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4865A" w14:textId="77777777" w:rsidR="00A50EED" w:rsidRDefault="00A50EED" w:rsidP="004E41E6">
      <w:pPr>
        <w:pStyle w:val="Titre"/>
        <w:pBdr>
          <w:bottom w:val="single" w:sz="4" w:space="1" w:color="auto"/>
        </w:pBdr>
        <w:rPr>
          <w:rFonts w:cs="Tahoma"/>
          <w:i/>
          <w:iCs/>
          <w:szCs w:val="22"/>
        </w:rPr>
      </w:pPr>
    </w:p>
    <w:p w14:paraId="4D5C358F" w14:textId="657F9719" w:rsidR="00A50EED" w:rsidRDefault="007D4138" w:rsidP="004E41E6">
      <w:pPr>
        <w:pStyle w:val="Titre"/>
        <w:pBdr>
          <w:bottom w:val="single" w:sz="4" w:space="1" w:color="auto"/>
        </w:pBdr>
        <w:rPr>
          <w:rFonts w:cs="Tahoma"/>
          <w:i/>
          <w:iCs/>
          <w:szCs w:val="22"/>
        </w:rPr>
      </w:pPr>
      <w:r>
        <w:rPr>
          <w:rFonts w:cs="Tahoma"/>
          <w:i/>
          <w:iCs/>
          <w:szCs w:val="22"/>
        </w:rPr>
        <w:t xml:space="preserve">Sélection régionale </w:t>
      </w:r>
    </w:p>
    <w:p w14:paraId="34336B18" w14:textId="21FEF726" w:rsidR="00742838" w:rsidRDefault="004C122A" w:rsidP="004E41E6">
      <w:pPr>
        <w:pStyle w:val="Titre"/>
        <w:pBdr>
          <w:bottom w:val="single" w:sz="4" w:space="1" w:color="auto"/>
        </w:pBdr>
        <w:rPr>
          <w:rFonts w:cs="Tahoma"/>
          <w:i/>
          <w:iCs/>
          <w:szCs w:val="22"/>
        </w:rPr>
      </w:pPr>
      <w:r w:rsidRPr="00742838">
        <w:rPr>
          <w:rFonts w:cs="Tahoma"/>
          <w:i/>
          <w:iCs/>
          <w:szCs w:val="22"/>
        </w:rPr>
        <w:t>Concours de vitesse des laveurs de vit</w:t>
      </w:r>
      <w:r w:rsidR="00742838">
        <w:rPr>
          <w:rFonts w:cs="Tahoma"/>
          <w:i/>
          <w:iCs/>
          <w:szCs w:val="22"/>
        </w:rPr>
        <w:t>res</w:t>
      </w:r>
    </w:p>
    <w:p w14:paraId="33A04678" w14:textId="1B7A623A" w:rsidR="004C122A" w:rsidRDefault="00742838" w:rsidP="00742838">
      <w:pPr>
        <w:pStyle w:val="Titre"/>
        <w:pBdr>
          <w:bottom w:val="single" w:sz="4" w:space="1" w:color="auto"/>
        </w:pBdr>
        <w:rPr>
          <w:rFonts w:cs="Tahoma"/>
          <w:i/>
          <w:iCs/>
          <w:szCs w:val="22"/>
        </w:rPr>
      </w:pPr>
      <w:r>
        <w:rPr>
          <w:rFonts w:cs="Tahoma"/>
          <w:i/>
          <w:iCs/>
          <w:szCs w:val="22"/>
        </w:rPr>
        <w:t xml:space="preserve">Championnat de France </w:t>
      </w:r>
      <w:r w:rsidR="007C0390">
        <w:rPr>
          <w:rFonts w:cs="Tahoma"/>
          <w:i/>
          <w:iCs/>
          <w:szCs w:val="22"/>
        </w:rPr>
        <w:t xml:space="preserve">Catégorie </w:t>
      </w:r>
      <w:r w:rsidR="00017E79">
        <w:rPr>
          <w:rFonts w:cs="Tahoma"/>
          <w:i/>
          <w:iCs/>
          <w:szCs w:val="22"/>
        </w:rPr>
        <w:t>« </w:t>
      </w:r>
      <w:r w:rsidR="00A6106F">
        <w:rPr>
          <w:rFonts w:cs="Tahoma"/>
          <w:i/>
          <w:iCs/>
          <w:szCs w:val="22"/>
        </w:rPr>
        <w:t>Professionnels</w:t>
      </w:r>
      <w:r w:rsidR="00017E79">
        <w:rPr>
          <w:rFonts w:cs="Tahoma"/>
          <w:i/>
          <w:iCs/>
          <w:szCs w:val="22"/>
        </w:rPr>
        <w:t> »</w:t>
      </w:r>
      <w:r>
        <w:rPr>
          <w:rFonts w:cs="Tahoma"/>
          <w:i/>
          <w:iCs/>
          <w:szCs w:val="22"/>
        </w:rPr>
        <w:t xml:space="preserve"> 20</w:t>
      </w:r>
      <w:r w:rsidR="008F70D7">
        <w:rPr>
          <w:rFonts w:cs="Tahoma"/>
          <w:i/>
          <w:iCs/>
          <w:szCs w:val="22"/>
        </w:rPr>
        <w:t>2</w:t>
      </w:r>
      <w:r w:rsidR="00FE02BF">
        <w:rPr>
          <w:rFonts w:cs="Tahoma"/>
          <w:i/>
          <w:iCs/>
          <w:szCs w:val="22"/>
        </w:rPr>
        <w:t>5</w:t>
      </w:r>
    </w:p>
    <w:p w14:paraId="51ABF624" w14:textId="22416FDB" w:rsidR="004E41E6" w:rsidRDefault="004E41E6" w:rsidP="00742838">
      <w:pPr>
        <w:pStyle w:val="Titre"/>
        <w:pBdr>
          <w:bottom w:val="single" w:sz="4" w:space="1" w:color="auto"/>
        </w:pBdr>
        <w:rPr>
          <w:rFonts w:cs="Tahoma"/>
          <w:i/>
          <w:iCs/>
          <w:szCs w:val="22"/>
        </w:rPr>
      </w:pPr>
      <w:r>
        <w:rPr>
          <w:rFonts w:cs="Tahoma"/>
          <w:i/>
          <w:iCs/>
          <w:sz w:val="22"/>
          <w:szCs w:val="22"/>
        </w:rPr>
        <w:t>8 JANVIER 2025 – Maison des Métiers de la Propreté Marseille</w:t>
      </w:r>
    </w:p>
    <w:p w14:paraId="1EE6F156" w14:textId="0E9EAD4A" w:rsidR="004C122A" w:rsidRPr="003133EF" w:rsidRDefault="004C122A" w:rsidP="004C122A">
      <w:pPr>
        <w:pStyle w:val="Titre"/>
        <w:jc w:val="left"/>
        <w:rPr>
          <w:rFonts w:cs="Tahoma"/>
          <w:b/>
          <w:bCs/>
          <w:i/>
          <w:iCs/>
          <w:smallCaps/>
          <w:sz w:val="28"/>
        </w:rPr>
      </w:pPr>
      <w:r w:rsidRPr="003133EF">
        <w:rPr>
          <w:rFonts w:cs="Tahoma"/>
          <w:b/>
          <w:bCs/>
          <w:i/>
          <w:iCs/>
          <w:smallCaps/>
          <w:sz w:val="28"/>
        </w:rPr>
        <w:t>Règlement</w:t>
      </w:r>
    </w:p>
    <w:p w14:paraId="15787025" w14:textId="77777777" w:rsidR="00C930F9" w:rsidRPr="007C0390" w:rsidRDefault="00C930F9" w:rsidP="00C930F9">
      <w:pPr>
        <w:numPr>
          <w:ilvl w:val="0"/>
          <w:numId w:val="1"/>
        </w:numPr>
        <w:tabs>
          <w:tab w:val="clear" w:pos="360"/>
          <w:tab w:val="num" w:pos="-2694"/>
        </w:tabs>
        <w:spacing w:before="240"/>
        <w:ind w:left="425" w:hanging="425"/>
        <w:jc w:val="both"/>
        <w:rPr>
          <w:rFonts w:ascii="Tahoma" w:hAnsi="Tahoma" w:cs="Tahoma"/>
          <w:b/>
          <w:caps/>
        </w:rPr>
      </w:pPr>
      <w:r>
        <w:rPr>
          <w:rFonts w:ascii="Tahoma" w:hAnsi="Tahoma" w:cs="Tahoma"/>
          <w:b/>
          <w:caps/>
        </w:rPr>
        <w:t>lieu et date des eliminatoires</w:t>
      </w:r>
    </w:p>
    <w:p w14:paraId="48730060" w14:textId="77D7A198" w:rsidR="00C930F9" w:rsidRPr="007C0390" w:rsidRDefault="00C930F9" w:rsidP="00C930F9">
      <w:pPr>
        <w:pStyle w:val="Retraitcorpsdetexte"/>
        <w:ind w:left="0"/>
        <w:jc w:val="both"/>
        <w:rPr>
          <w:rFonts w:cs="Tahoma"/>
          <w:sz w:val="20"/>
        </w:rPr>
      </w:pPr>
      <w:r>
        <w:rPr>
          <w:rFonts w:cs="Tahoma"/>
          <w:sz w:val="20"/>
        </w:rPr>
        <w:t>Pour la région Sud-Est, les éliminatoires au concours national se dérouleront le mercredi 8 janvier 2025 à partir de 14h, à la Maison des Métiers de la Propreté, 8 rue John Maynard Keynes – 13013 Marseille</w:t>
      </w:r>
    </w:p>
    <w:p w14:paraId="536AEAD5" w14:textId="77777777" w:rsidR="004C122A" w:rsidRPr="007C0390" w:rsidRDefault="004C122A" w:rsidP="007C0390">
      <w:pPr>
        <w:numPr>
          <w:ilvl w:val="0"/>
          <w:numId w:val="1"/>
        </w:numPr>
        <w:tabs>
          <w:tab w:val="clear" w:pos="360"/>
          <w:tab w:val="num" w:pos="-2694"/>
        </w:tabs>
        <w:spacing w:before="240"/>
        <w:ind w:left="425" w:hanging="425"/>
        <w:jc w:val="both"/>
        <w:rPr>
          <w:rFonts w:ascii="Tahoma" w:hAnsi="Tahoma" w:cs="Tahoma"/>
          <w:b/>
          <w:caps/>
        </w:rPr>
      </w:pPr>
      <w:r w:rsidRPr="007C0390">
        <w:rPr>
          <w:rFonts w:ascii="Tahoma" w:hAnsi="Tahoma" w:cs="Tahoma"/>
          <w:b/>
          <w:caps/>
        </w:rPr>
        <w:t>compétiteurs</w:t>
      </w:r>
    </w:p>
    <w:p w14:paraId="47B24EE4" w14:textId="77777777" w:rsidR="00C930F9" w:rsidRPr="007C0390" w:rsidRDefault="00C930F9" w:rsidP="00C930F9">
      <w:pPr>
        <w:numPr>
          <w:ilvl w:val="0"/>
          <w:numId w:val="9"/>
        </w:numPr>
        <w:tabs>
          <w:tab w:val="clear" w:pos="3479"/>
          <w:tab w:val="num" w:pos="709"/>
        </w:tabs>
        <w:ind w:left="709" w:hanging="142"/>
        <w:jc w:val="both"/>
        <w:rPr>
          <w:rFonts w:ascii="Tahoma" w:hAnsi="Tahoma" w:cs="Tahoma"/>
        </w:rPr>
      </w:pPr>
      <w:r w:rsidRPr="007C0390">
        <w:rPr>
          <w:rFonts w:ascii="Tahoma" w:hAnsi="Tahoma" w:cs="Tahoma"/>
        </w:rPr>
        <w:t>Le</w:t>
      </w:r>
      <w:r>
        <w:rPr>
          <w:rFonts w:ascii="Tahoma" w:hAnsi="Tahoma" w:cs="Tahoma"/>
        </w:rPr>
        <w:t>s éliminatoires régionales au</w:t>
      </w:r>
      <w:r w:rsidRPr="007C0390">
        <w:rPr>
          <w:rFonts w:ascii="Tahoma" w:hAnsi="Tahoma" w:cs="Tahoma"/>
        </w:rPr>
        <w:t xml:space="preserve"> concours de vitesse des laveurs de vitres, catégorie « </w:t>
      </w:r>
      <w:r>
        <w:rPr>
          <w:rFonts w:ascii="Tahoma" w:hAnsi="Tahoma" w:cs="Tahoma"/>
        </w:rPr>
        <w:t>salarié</w:t>
      </w:r>
      <w:r w:rsidRPr="007C0390">
        <w:rPr>
          <w:rFonts w:ascii="Tahoma" w:hAnsi="Tahoma" w:cs="Tahoma"/>
        </w:rPr>
        <w:t xml:space="preserve"> » </w:t>
      </w:r>
      <w:r>
        <w:rPr>
          <w:rFonts w:ascii="Tahoma" w:hAnsi="Tahoma" w:cs="Tahoma"/>
        </w:rPr>
        <w:t>sont</w:t>
      </w:r>
      <w:r w:rsidRPr="007C0390">
        <w:rPr>
          <w:rFonts w:ascii="Tahoma" w:hAnsi="Tahoma" w:cs="Tahoma"/>
        </w:rPr>
        <w:t xml:space="preserve"> ouvert</w:t>
      </w:r>
      <w:r>
        <w:rPr>
          <w:rFonts w:ascii="Tahoma" w:hAnsi="Tahoma" w:cs="Tahoma"/>
        </w:rPr>
        <w:t>s</w:t>
      </w:r>
      <w:r w:rsidRPr="007C0390">
        <w:rPr>
          <w:rFonts w:ascii="Tahoma" w:hAnsi="Tahoma" w:cs="Tahoma"/>
        </w:rPr>
        <w:t xml:space="preserve"> à tous les </w:t>
      </w:r>
      <w:r>
        <w:rPr>
          <w:rFonts w:ascii="Tahoma" w:hAnsi="Tahoma" w:cs="Tahoma"/>
        </w:rPr>
        <w:t>collaborateurs des entreprises de propreté adhérentes de la FEP SUD EST</w:t>
      </w:r>
      <w:r w:rsidRPr="007C0390">
        <w:rPr>
          <w:rFonts w:ascii="Tahoma" w:hAnsi="Tahoma" w:cs="Tahoma"/>
        </w:rPr>
        <w:t>.</w:t>
      </w:r>
    </w:p>
    <w:p w14:paraId="240B185A"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Aucun droit d’entrée ne peut être demandé aux compétiteurs.</w:t>
      </w:r>
    </w:p>
    <w:p w14:paraId="40B0DD48" w14:textId="75E9B81A" w:rsidR="004C122A" w:rsidRPr="007C0390" w:rsidRDefault="004C122A" w:rsidP="007C0390">
      <w:pPr>
        <w:numPr>
          <w:ilvl w:val="0"/>
          <w:numId w:val="1"/>
        </w:numPr>
        <w:tabs>
          <w:tab w:val="clear" w:pos="360"/>
          <w:tab w:val="num" w:pos="-2694"/>
        </w:tabs>
        <w:spacing w:before="240"/>
        <w:ind w:left="425" w:hanging="425"/>
        <w:jc w:val="both"/>
        <w:rPr>
          <w:rFonts w:ascii="Tahoma" w:hAnsi="Tahoma" w:cs="Tahoma"/>
          <w:b/>
          <w:caps/>
        </w:rPr>
      </w:pPr>
      <w:r w:rsidRPr="007C0390">
        <w:rPr>
          <w:rFonts w:ascii="Tahoma" w:hAnsi="Tahoma" w:cs="Tahoma"/>
          <w:b/>
          <w:caps/>
        </w:rPr>
        <w:t>inscriptions</w:t>
      </w:r>
      <w:r w:rsidR="007D4138">
        <w:rPr>
          <w:rFonts w:ascii="Tahoma" w:hAnsi="Tahoma" w:cs="Tahoma"/>
          <w:b/>
          <w:caps/>
        </w:rPr>
        <w:t>, date et horaireq</w:t>
      </w:r>
    </w:p>
    <w:p w14:paraId="0AF718B4" w14:textId="77D21D91" w:rsidR="00C930F9" w:rsidRPr="00C930F9" w:rsidRDefault="00C930F9" w:rsidP="00C930F9">
      <w:pPr>
        <w:pStyle w:val="Paragraphedeliste"/>
        <w:numPr>
          <w:ilvl w:val="0"/>
          <w:numId w:val="18"/>
        </w:numPr>
        <w:tabs>
          <w:tab w:val="num" w:pos="720"/>
        </w:tabs>
        <w:jc w:val="both"/>
        <w:rPr>
          <w:rFonts w:ascii="Tahoma" w:hAnsi="Tahoma" w:cs="Tahoma"/>
        </w:rPr>
      </w:pPr>
      <w:r w:rsidRPr="00C930F9">
        <w:rPr>
          <w:rFonts w:ascii="Tahoma" w:hAnsi="Tahoma" w:cs="Tahoma"/>
        </w:rPr>
        <w:t>Trois compétiteurs maximums sont autorisés par société adhérente (y compris les antennes régionales).</w:t>
      </w:r>
    </w:p>
    <w:p w14:paraId="447B5FC5" w14:textId="1F6A51B8" w:rsidR="00C930F9" w:rsidRPr="00C930F9" w:rsidRDefault="00C930F9" w:rsidP="00C930F9">
      <w:pPr>
        <w:pStyle w:val="Paragraphedeliste"/>
        <w:numPr>
          <w:ilvl w:val="0"/>
          <w:numId w:val="18"/>
        </w:numPr>
        <w:tabs>
          <w:tab w:val="num" w:pos="720"/>
        </w:tabs>
        <w:jc w:val="both"/>
        <w:rPr>
          <w:rFonts w:ascii="Tahoma" w:hAnsi="Tahoma" w:cs="Tahoma"/>
        </w:rPr>
      </w:pPr>
      <w:r w:rsidRPr="00C930F9">
        <w:rPr>
          <w:rFonts w:ascii="Tahoma" w:hAnsi="Tahoma" w:cs="Tahoma"/>
        </w:rPr>
        <w:t>Un compétiteur ne peut se présenter que dans une seule région.</w:t>
      </w:r>
      <w:r w:rsidRPr="00C930F9">
        <w:rPr>
          <w:rFonts w:ascii="Tahoma" w:hAnsi="Tahoma" w:cs="Tahoma"/>
        </w:rPr>
        <w:tab/>
      </w:r>
    </w:p>
    <w:p w14:paraId="4C15F31D" w14:textId="656F2C65" w:rsidR="00C930F9" w:rsidRDefault="00C930F9" w:rsidP="00C930F9">
      <w:pPr>
        <w:pStyle w:val="Retraitcorpsdetexte"/>
        <w:ind w:left="0"/>
        <w:jc w:val="both"/>
        <w:rPr>
          <w:rFonts w:cs="Tahoma"/>
          <w:sz w:val="20"/>
        </w:rPr>
      </w:pPr>
      <w:r w:rsidRPr="007C0390">
        <w:rPr>
          <w:rFonts w:cs="Tahoma"/>
          <w:sz w:val="20"/>
        </w:rPr>
        <w:t xml:space="preserve">L’inscription se fera </w:t>
      </w:r>
      <w:r>
        <w:rPr>
          <w:rFonts w:cs="Tahoma"/>
          <w:sz w:val="20"/>
        </w:rPr>
        <w:t xml:space="preserve">en remplissant </w:t>
      </w:r>
      <w:hyperlink r:id="rId8" w:history="1">
        <w:r w:rsidRPr="00C930F9">
          <w:rPr>
            <w:rStyle w:val="Lienhypertexte"/>
            <w:rFonts w:cs="Tahoma"/>
            <w:sz w:val="20"/>
          </w:rPr>
          <w:t>ce bulletin en ligne</w:t>
        </w:r>
      </w:hyperlink>
      <w:r>
        <w:rPr>
          <w:rFonts w:cs="Tahoma"/>
          <w:sz w:val="20"/>
        </w:rPr>
        <w:t xml:space="preserve">, </w:t>
      </w:r>
      <w:r w:rsidRPr="007C0390">
        <w:rPr>
          <w:rFonts w:cs="Tahoma"/>
          <w:sz w:val="20"/>
        </w:rPr>
        <w:t xml:space="preserve">au plus tard le </w:t>
      </w:r>
      <w:r>
        <w:rPr>
          <w:rFonts w:cs="Tahoma"/>
          <w:b/>
          <w:bCs/>
          <w:sz w:val="20"/>
          <w:u w:val="single"/>
        </w:rPr>
        <w:t>20 décembre 2024</w:t>
      </w:r>
      <w:r w:rsidRPr="007C0390">
        <w:rPr>
          <w:rFonts w:cs="Tahoma"/>
          <w:sz w:val="20"/>
        </w:rPr>
        <w:t>.</w:t>
      </w:r>
    </w:p>
    <w:p w14:paraId="04B28401" w14:textId="0EDE5583" w:rsidR="004C122A" w:rsidRPr="007C0390" w:rsidRDefault="004C122A" w:rsidP="00FE02BF">
      <w:pPr>
        <w:numPr>
          <w:ilvl w:val="0"/>
          <w:numId w:val="1"/>
        </w:numPr>
        <w:tabs>
          <w:tab w:val="clear" w:pos="360"/>
          <w:tab w:val="num" w:pos="-2694"/>
        </w:tabs>
        <w:spacing w:before="240"/>
        <w:ind w:left="425" w:hanging="425"/>
        <w:jc w:val="both"/>
        <w:rPr>
          <w:rFonts w:ascii="Tahoma" w:hAnsi="Tahoma" w:cs="Tahoma"/>
          <w:b/>
          <w:caps/>
        </w:rPr>
      </w:pPr>
      <w:r w:rsidRPr="007C0390">
        <w:rPr>
          <w:rFonts w:ascii="Tahoma" w:hAnsi="Tahoma" w:cs="Tahoma"/>
          <w:b/>
          <w:caps/>
        </w:rPr>
        <w:t>vitre</w:t>
      </w:r>
    </w:p>
    <w:p w14:paraId="4F7ED4BB"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 xml:space="preserve">Le concours de vitesse se déroulera sur un portique se composant de 3 vitres de verre mesurant chacune </w:t>
      </w:r>
      <w:smartTag w:uri="urn:schemas-microsoft-com:office:smarttags" w:element="metricconverter">
        <w:smartTagPr>
          <w:attr w:name="ProductID" w:val="1143 mm"/>
        </w:smartTagPr>
        <w:r w:rsidRPr="007C0390">
          <w:rPr>
            <w:rFonts w:ascii="Tahoma" w:hAnsi="Tahoma" w:cs="Tahoma"/>
          </w:rPr>
          <w:t>1143 mm</w:t>
        </w:r>
      </w:smartTag>
      <w:r w:rsidRPr="007C0390">
        <w:rPr>
          <w:rFonts w:ascii="Tahoma" w:hAnsi="Tahoma" w:cs="Tahoma"/>
        </w:rPr>
        <w:t xml:space="preserve"> x </w:t>
      </w:r>
      <w:smartTag w:uri="urn:schemas-microsoft-com:office:smarttags" w:element="metricconverter">
        <w:smartTagPr>
          <w:attr w:name="ProductID" w:val="1143 mm"/>
        </w:smartTagPr>
        <w:r w:rsidRPr="007C0390">
          <w:rPr>
            <w:rFonts w:ascii="Tahoma" w:hAnsi="Tahoma" w:cs="Tahoma"/>
          </w:rPr>
          <w:t>1143 mm</w:t>
        </w:r>
      </w:smartTag>
      <w:r w:rsidRPr="007C0390">
        <w:rPr>
          <w:rFonts w:ascii="Tahoma" w:hAnsi="Tahoma" w:cs="Tahoma"/>
        </w:rPr>
        <w:t xml:space="preserve"> avec un rebord inférieur de </w:t>
      </w:r>
      <w:smartTag w:uri="urn:schemas-microsoft-com:office:smarttags" w:element="metricconverter">
        <w:smartTagPr>
          <w:attr w:name="ProductID" w:val="5 cm"/>
        </w:smartTagPr>
        <w:r w:rsidRPr="007C0390">
          <w:rPr>
            <w:rFonts w:ascii="Tahoma" w:hAnsi="Tahoma" w:cs="Tahoma"/>
          </w:rPr>
          <w:t>5 cm</w:t>
        </w:r>
      </w:smartTag>
      <w:r w:rsidRPr="007C0390">
        <w:rPr>
          <w:rFonts w:ascii="Tahoma" w:hAnsi="Tahoma" w:cs="Tahoma"/>
        </w:rPr>
        <w:t xml:space="preserve">. </w:t>
      </w:r>
    </w:p>
    <w:p w14:paraId="4FB3F6E1"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Le portique se situera à la hauteur normale d’un homme debout.</w:t>
      </w:r>
    </w:p>
    <w:p w14:paraId="4612F3A0"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Une seule face est à nettoyer.</w:t>
      </w:r>
    </w:p>
    <w:p w14:paraId="60190B74"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 xml:space="preserve">Une zone libre de </w:t>
      </w:r>
      <w:smartTag w:uri="urn:schemas-microsoft-com:office:smarttags" w:element="metricconverter">
        <w:smartTagPr>
          <w:attr w:name="ProductID" w:val="5 mm"/>
        </w:smartTagPr>
        <w:r w:rsidRPr="007C0390">
          <w:rPr>
            <w:rFonts w:ascii="Tahoma" w:hAnsi="Tahoma" w:cs="Tahoma"/>
          </w:rPr>
          <w:t>5 mm</w:t>
        </w:r>
      </w:smartTag>
      <w:r w:rsidRPr="007C0390">
        <w:rPr>
          <w:rFonts w:ascii="Tahoma" w:hAnsi="Tahoma" w:cs="Tahoma"/>
        </w:rPr>
        <w:t xml:space="preserve"> de chaque côté, et sur la partie supérieure de la fenêtre sera permise (délimitée éventuellement par un ruban adhésif). Les gouttes, souillures ou taches dans cette zone ne seront pas pénalisées.</w:t>
      </w:r>
    </w:p>
    <w:p w14:paraId="3BD9422C"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Chaque compétiteur commencera avec des fenêtres propres.</w:t>
      </w:r>
    </w:p>
    <w:p w14:paraId="18CC7471"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 xml:space="preserve">Le rebord inférieur de </w:t>
      </w:r>
      <w:smartTag w:uri="urn:schemas-microsoft-com:office:smarttags" w:element="metricconverter">
        <w:smartTagPr>
          <w:attr w:name="ProductID" w:val="5 cm"/>
        </w:smartTagPr>
        <w:r w:rsidRPr="007C0390">
          <w:rPr>
            <w:rFonts w:ascii="Tahoma" w:hAnsi="Tahoma" w:cs="Tahoma"/>
          </w:rPr>
          <w:t>5 cm</w:t>
        </w:r>
      </w:smartTag>
      <w:r w:rsidRPr="007C0390">
        <w:rPr>
          <w:rFonts w:ascii="Tahoma" w:hAnsi="Tahoma" w:cs="Tahoma"/>
        </w:rPr>
        <w:t xml:space="preserve"> ne s’essuie qu’avec un chiffon ou le doigt ou la raclette.</w:t>
      </w:r>
    </w:p>
    <w:p w14:paraId="54FE8DF8" w14:textId="77777777" w:rsidR="004C122A" w:rsidRPr="007C0390" w:rsidRDefault="004C122A" w:rsidP="007C0390">
      <w:pPr>
        <w:numPr>
          <w:ilvl w:val="0"/>
          <w:numId w:val="1"/>
        </w:numPr>
        <w:tabs>
          <w:tab w:val="clear" w:pos="360"/>
          <w:tab w:val="num" w:pos="-2694"/>
        </w:tabs>
        <w:spacing w:before="240"/>
        <w:ind w:left="425" w:hanging="425"/>
        <w:jc w:val="both"/>
        <w:rPr>
          <w:rFonts w:ascii="Tahoma" w:hAnsi="Tahoma" w:cs="Tahoma"/>
          <w:b/>
          <w:caps/>
        </w:rPr>
      </w:pPr>
      <w:r w:rsidRPr="007C0390">
        <w:rPr>
          <w:rFonts w:ascii="Tahoma" w:hAnsi="Tahoma" w:cs="Tahoma"/>
          <w:b/>
          <w:caps/>
        </w:rPr>
        <w:t xml:space="preserve">Outils du concours </w:t>
      </w:r>
    </w:p>
    <w:p w14:paraId="4499360A" w14:textId="0D9BBFBF" w:rsidR="004C122A" w:rsidRPr="007C0390" w:rsidRDefault="004C122A" w:rsidP="008F70D7">
      <w:pPr>
        <w:jc w:val="both"/>
        <w:rPr>
          <w:rFonts w:ascii="Tahoma" w:hAnsi="Tahoma" w:cs="Tahoma"/>
        </w:rPr>
      </w:pPr>
      <w:r w:rsidRPr="007C0390">
        <w:rPr>
          <w:rFonts w:ascii="Tahoma" w:hAnsi="Tahoma" w:cs="Tahoma"/>
        </w:rPr>
        <w:t>Voici la liste des outils à utiliser</w:t>
      </w:r>
      <w:r w:rsidR="008F70D7" w:rsidRPr="007C0390">
        <w:rPr>
          <w:rFonts w:ascii="Tahoma" w:hAnsi="Tahoma" w:cs="Tahoma"/>
        </w:rPr>
        <w:t xml:space="preserve"> </w:t>
      </w:r>
      <w:r w:rsidRPr="007C0390">
        <w:rPr>
          <w:rFonts w:ascii="Tahoma" w:hAnsi="Tahoma" w:cs="Tahoma"/>
        </w:rPr>
        <w:t>l</w:t>
      </w:r>
      <w:r w:rsidR="008F70D7" w:rsidRPr="007C0390">
        <w:rPr>
          <w:rFonts w:ascii="Tahoma" w:hAnsi="Tahoma" w:cs="Tahoma"/>
        </w:rPr>
        <w:t>or</w:t>
      </w:r>
      <w:r w:rsidRPr="007C0390">
        <w:rPr>
          <w:rFonts w:ascii="Tahoma" w:hAnsi="Tahoma" w:cs="Tahoma"/>
        </w:rPr>
        <w:t xml:space="preserve">s des éliminatoires régionales et de la finale nationale : </w:t>
      </w:r>
    </w:p>
    <w:p w14:paraId="44BAFA65"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 xml:space="preserve">Mouilleurs à vitres de </w:t>
      </w:r>
      <w:smartTag w:uri="urn:schemas-microsoft-com:office:smarttags" w:element="metricconverter">
        <w:smartTagPr>
          <w:attr w:name="ProductID" w:val="35 cm"/>
        </w:smartTagPr>
        <w:r w:rsidRPr="007C0390">
          <w:rPr>
            <w:rFonts w:ascii="Tahoma" w:hAnsi="Tahoma" w:cs="Tahoma"/>
          </w:rPr>
          <w:t>35 cm</w:t>
        </w:r>
      </w:smartTag>
      <w:r w:rsidRPr="007C0390">
        <w:rPr>
          <w:rFonts w:ascii="Tahoma" w:hAnsi="Tahoma" w:cs="Tahoma"/>
        </w:rPr>
        <w:t>,</w:t>
      </w:r>
    </w:p>
    <w:p w14:paraId="5424C996" w14:textId="27B7E690"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Raclettes à vitres avec manche comportant une barrette caoutchouc de 30cm,</w:t>
      </w:r>
    </w:p>
    <w:p w14:paraId="2256519E"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 xml:space="preserve">Seaux à eau de </w:t>
      </w:r>
      <w:smartTag w:uri="urn:schemas-microsoft-com:office:smarttags" w:element="metricconverter">
        <w:smartTagPr>
          <w:attr w:name="ProductID" w:val="12 litres"/>
        </w:smartTagPr>
        <w:r w:rsidRPr="007C0390">
          <w:rPr>
            <w:rFonts w:ascii="Tahoma" w:hAnsi="Tahoma" w:cs="Tahoma"/>
          </w:rPr>
          <w:t>12 litres</w:t>
        </w:r>
      </w:smartTag>
      <w:r w:rsidRPr="007C0390">
        <w:rPr>
          <w:rFonts w:ascii="Tahoma" w:hAnsi="Tahoma" w:cs="Tahoma"/>
        </w:rPr>
        <w:t xml:space="preserve"> minimum.</w:t>
      </w:r>
    </w:p>
    <w:p w14:paraId="7CAAD6DF" w14:textId="77777777" w:rsidR="004C122A" w:rsidRPr="007C0390" w:rsidRDefault="004C122A" w:rsidP="008F70D7">
      <w:pPr>
        <w:jc w:val="both"/>
        <w:rPr>
          <w:rFonts w:ascii="Tahoma" w:hAnsi="Tahoma" w:cs="Tahoma"/>
        </w:rPr>
      </w:pPr>
      <w:r w:rsidRPr="007C0390">
        <w:rPr>
          <w:rFonts w:ascii="Tahoma" w:hAnsi="Tahoma" w:cs="Tahoma"/>
        </w:rPr>
        <w:t>Aucune raclette ou mouilleur à tête pivotante n’est acceptée tout comme d’éventuels outils conçus spécifiquement pour le concours.</w:t>
      </w:r>
    </w:p>
    <w:p w14:paraId="092DC92A" w14:textId="77777777" w:rsidR="004C122A" w:rsidRPr="007C0390" w:rsidRDefault="004C122A" w:rsidP="008F70D7">
      <w:pPr>
        <w:jc w:val="both"/>
        <w:rPr>
          <w:rFonts w:ascii="Tahoma" w:hAnsi="Tahoma" w:cs="Tahoma"/>
          <w:b/>
          <w:caps/>
        </w:rPr>
      </w:pPr>
      <w:r w:rsidRPr="007C0390">
        <w:rPr>
          <w:rFonts w:ascii="Tahoma" w:hAnsi="Tahoma" w:cs="Tahoma"/>
        </w:rPr>
        <w:t>Pendant les épreuves :</w:t>
      </w:r>
    </w:p>
    <w:p w14:paraId="3C8B0934" w14:textId="7BDFCDEC" w:rsidR="004C122A" w:rsidRPr="007C0390" w:rsidRDefault="008F70D7" w:rsidP="00CE2862">
      <w:pPr>
        <w:numPr>
          <w:ilvl w:val="0"/>
          <w:numId w:val="9"/>
        </w:numPr>
        <w:tabs>
          <w:tab w:val="num" w:pos="709"/>
        </w:tabs>
        <w:ind w:left="709" w:hanging="142"/>
        <w:jc w:val="both"/>
        <w:rPr>
          <w:rFonts w:ascii="Tahoma" w:hAnsi="Tahoma" w:cs="Tahoma"/>
        </w:rPr>
      </w:pPr>
      <w:proofErr w:type="gramStart"/>
      <w:r w:rsidRPr="007C0390">
        <w:rPr>
          <w:rFonts w:ascii="Tahoma" w:hAnsi="Tahoma" w:cs="Tahoma"/>
        </w:rPr>
        <w:t>l</w:t>
      </w:r>
      <w:r w:rsidR="004C122A" w:rsidRPr="007C0390">
        <w:rPr>
          <w:rFonts w:ascii="Tahoma" w:hAnsi="Tahoma" w:cs="Tahoma"/>
        </w:rPr>
        <w:t>e</w:t>
      </w:r>
      <w:proofErr w:type="gramEnd"/>
      <w:r w:rsidR="004C122A" w:rsidRPr="007C0390">
        <w:rPr>
          <w:rFonts w:ascii="Tahoma" w:hAnsi="Tahoma" w:cs="Tahoma"/>
        </w:rPr>
        <w:t xml:space="preserve"> seau fourni contiendra la quantité d’eau nécessaire,</w:t>
      </w:r>
    </w:p>
    <w:p w14:paraId="3CECEB87" w14:textId="19A186F0" w:rsidR="004C122A" w:rsidRPr="007C0390" w:rsidRDefault="008F70D7" w:rsidP="00CE2862">
      <w:pPr>
        <w:numPr>
          <w:ilvl w:val="0"/>
          <w:numId w:val="9"/>
        </w:numPr>
        <w:tabs>
          <w:tab w:val="num" w:pos="709"/>
        </w:tabs>
        <w:ind w:left="709" w:hanging="142"/>
        <w:jc w:val="both"/>
        <w:rPr>
          <w:rFonts w:ascii="Tahoma" w:hAnsi="Tahoma" w:cs="Tahoma"/>
        </w:rPr>
      </w:pPr>
      <w:proofErr w:type="gramStart"/>
      <w:r w:rsidRPr="007C0390">
        <w:rPr>
          <w:rFonts w:ascii="Tahoma" w:hAnsi="Tahoma" w:cs="Tahoma"/>
        </w:rPr>
        <w:t>l</w:t>
      </w:r>
      <w:r w:rsidR="004C122A" w:rsidRPr="007C0390">
        <w:rPr>
          <w:rFonts w:ascii="Tahoma" w:hAnsi="Tahoma" w:cs="Tahoma"/>
        </w:rPr>
        <w:t>a</w:t>
      </w:r>
      <w:proofErr w:type="gramEnd"/>
      <w:r w:rsidR="004C122A" w:rsidRPr="007C0390">
        <w:rPr>
          <w:rFonts w:ascii="Tahoma" w:hAnsi="Tahoma" w:cs="Tahoma"/>
        </w:rPr>
        <w:t xml:space="preserve"> dose de détergent sera déterminée par le jury,</w:t>
      </w:r>
    </w:p>
    <w:p w14:paraId="68147980" w14:textId="0FCA582E" w:rsidR="004C122A" w:rsidRPr="007C0390" w:rsidRDefault="008F70D7" w:rsidP="00CE2862">
      <w:pPr>
        <w:numPr>
          <w:ilvl w:val="0"/>
          <w:numId w:val="9"/>
        </w:numPr>
        <w:tabs>
          <w:tab w:val="num" w:pos="709"/>
        </w:tabs>
        <w:ind w:left="709" w:hanging="142"/>
        <w:jc w:val="both"/>
        <w:rPr>
          <w:rFonts w:ascii="Tahoma" w:hAnsi="Tahoma" w:cs="Tahoma"/>
        </w:rPr>
      </w:pPr>
      <w:proofErr w:type="gramStart"/>
      <w:r w:rsidRPr="007C0390">
        <w:rPr>
          <w:rFonts w:ascii="Tahoma" w:hAnsi="Tahoma" w:cs="Tahoma"/>
        </w:rPr>
        <w:t>l</w:t>
      </w:r>
      <w:r w:rsidR="004C122A" w:rsidRPr="007C0390">
        <w:rPr>
          <w:rFonts w:ascii="Tahoma" w:hAnsi="Tahoma" w:cs="Tahoma"/>
        </w:rPr>
        <w:t>es</w:t>
      </w:r>
      <w:proofErr w:type="gramEnd"/>
      <w:r w:rsidR="004C122A" w:rsidRPr="007C0390">
        <w:rPr>
          <w:rFonts w:ascii="Tahoma" w:hAnsi="Tahoma" w:cs="Tahoma"/>
        </w:rPr>
        <w:t xml:space="preserve"> compétiteurs devront utiliser uniquement les outils prévus et fournis sur le lieu de la compétition,</w:t>
      </w:r>
    </w:p>
    <w:p w14:paraId="74860D12" w14:textId="66B19F3F" w:rsidR="004C122A" w:rsidRPr="007C0390" w:rsidRDefault="008F70D7" w:rsidP="00CE2862">
      <w:pPr>
        <w:numPr>
          <w:ilvl w:val="0"/>
          <w:numId w:val="9"/>
        </w:numPr>
        <w:tabs>
          <w:tab w:val="num" w:pos="709"/>
        </w:tabs>
        <w:ind w:left="709" w:hanging="142"/>
        <w:jc w:val="both"/>
        <w:rPr>
          <w:rFonts w:ascii="Tahoma" w:hAnsi="Tahoma" w:cs="Tahoma"/>
        </w:rPr>
      </w:pPr>
      <w:proofErr w:type="gramStart"/>
      <w:r w:rsidRPr="007C0390">
        <w:rPr>
          <w:rFonts w:ascii="Tahoma" w:hAnsi="Tahoma" w:cs="Tahoma"/>
        </w:rPr>
        <w:t>e</w:t>
      </w:r>
      <w:r w:rsidR="004C122A" w:rsidRPr="007C0390">
        <w:rPr>
          <w:rFonts w:ascii="Tahoma" w:hAnsi="Tahoma" w:cs="Tahoma"/>
        </w:rPr>
        <w:t>n</w:t>
      </w:r>
      <w:proofErr w:type="gramEnd"/>
      <w:r w:rsidR="004C122A" w:rsidRPr="007C0390">
        <w:rPr>
          <w:rFonts w:ascii="Tahoma" w:hAnsi="Tahoma" w:cs="Tahoma"/>
        </w:rPr>
        <w:t xml:space="preserve"> cas de demande, un nouveau caoutchouc pourra être fourni.</w:t>
      </w:r>
    </w:p>
    <w:p w14:paraId="6BBD8E38" w14:textId="77777777" w:rsidR="004C122A" w:rsidRPr="007C0390" w:rsidRDefault="004C122A" w:rsidP="007C0390">
      <w:pPr>
        <w:numPr>
          <w:ilvl w:val="0"/>
          <w:numId w:val="1"/>
        </w:numPr>
        <w:tabs>
          <w:tab w:val="clear" w:pos="360"/>
          <w:tab w:val="num" w:pos="-2694"/>
        </w:tabs>
        <w:spacing w:before="240"/>
        <w:ind w:left="425" w:hanging="425"/>
        <w:jc w:val="both"/>
        <w:rPr>
          <w:rFonts w:ascii="Tahoma" w:hAnsi="Tahoma" w:cs="Tahoma"/>
          <w:b/>
          <w:caps/>
        </w:rPr>
      </w:pPr>
      <w:r w:rsidRPr="007C0390">
        <w:rPr>
          <w:rFonts w:ascii="Tahoma" w:hAnsi="Tahoma" w:cs="Tahoma"/>
          <w:b/>
          <w:caps/>
        </w:rPr>
        <w:t>orde de passage</w:t>
      </w:r>
    </w:p>
    <w:p w14:paraId="6205F0E1" w14:textId="77777777" w:rsidR="004C122A" w:rsidRPr="007C0390" w:rsidRDefault="004C122A" w:rsidP="00A04F61">
      <w:pPr>
        <w:jc w:val="both"/>
        <w:rPr>
          <w:rFonts w:ascii="Tahoma" w:hAnsi="Tahoma" w:cs="Tahoma"/>
        </w:rPr>
      </w:pPr>
      <w:r w:rsidRPr="007C0390">
        <w:rPr>
          <w:rFonts w:ascii="Tahoma" w:hAnsi="Tahoma" w:cs="Tahoma"/>
        </w:rPr>
        <w:t>L’ordre de passage des candidats sera déterminé par le tirage au sort des dossards :</w:t>
      </w:r>
    </w:p>
    <w:p w14:paraId="18F6CF5E" w14:textId="677F682F" w:rsidR="004C122A" w:rsidRPr="007C0390" w:rsidRDefault="003133EF" w:rsidP="00CE2862">
      <w:pPr>
        <w:numPr>
          <w:ilvl w:val="0"/>
          <w:numId w:val="9"/>
        </w:numPr>
        <w:tabs>
          <w:tab w:val="num" w:pos="709"/>
        </w:tabs>
        <w:ind w:left="709" w:hanging="142"/>
        <w:jc w:val="both"/>
        <w:rPr>
          <w:rFonts w:ascii="Tahoma" w:hAnsi="Tahoma" w:cs="Tahoma"/>
        </w:rPr>
      </w:pPr>
      <w:proofErr w:type="gramStart"/>
      <w:r w:rsidRPr="007C0390">
        <w:rPr>
          <w:rFonts w:ascii="Tahoma" w:hAnsi="Tahoma" w:cs="Tahoma"/>
        </w:rPr>
        <w:t>l</w:t>
      </w:r>
      <w:r w:rsidR="004C122A" w:rsidRPr="007C0390">
        <w:rPr>
          <w:rFonts w:ascii="Tahoma" w:hAnsi="Tahoma" w:cs="Tahoma"/>
        </w:rPr>
        <w:t>e</w:t>
      </w:r>
      <w:proofErr w:type="gramEnd"/>
      <w:r w:rsidR="004C122A" w:rsidRPr="007C0390">
        <w:rPr>
          <w:rFonts w:ascii="Tahoma" w:hAnsi="Tahoma" w:cs="Tahoma"/>
        </w:rPr>
        <w:t xml:space="preserve"> tirage au sort des dossards aura lieu en public au début de la compétition, </w:t>
      </w:r>
    </w:p>
    <w:p w14:paraId="4F7E04A4" w14:textId="53B2D4E8" w:rsidR="004C122A" w:rsidRPr="007C0390" w:rsidRDefault="003133EF" w:rsidP="00CE2862">
      <w:pPr>
        <w:numPr>
          <w:ilvl w:val="0"/>
          <w:numId w:val="9"/>
        </w:numPr>
        <w:tabs>
          <w:tab w:val="num" w:pos="709"/>
        </w:tabs>
        <w:ind w:left="709" w:hanging="142"/>
        <w:jc w:val="both"/>
        <w:rPr>
          <w:rFonts w:ascii="Tahoma" w:hAnsi="Tahoma" w:cs="Tahoma"/>
        </w:rPr>
      </w:pPr>
      <w:proofErr w:type="gramStart"/>
      <w:r w:rsidRPr="007C0390">
        <w:rPr>
          <w:rFonts w:ascii="Tahoma" w:hAnsi="Tahoma" w:cs="Tahoma"/>
        </w:rPr>
        <w:t>a</w:t>
      </w:r>
      <w:r w:rsidR="004C122A" w:rsidRPr="007C0390">
        <w:rPr>
          <w:rFonts w:ascii="Tahoma" w:hAnsi="Tahoma" w:cs="Tahoma"/>
        </w:rPr>
        <w:t>ucun</w:t>
      </w:r>
      <w:proofErr w:type="gramEnd"/>
      <w:r w:rsidR="004C122A" w:rsidRPr="007C0390">
        <w:rPr>
          <w:rFonts w:ascii="Tahoma" w:hAnsi="Tahoma" w:cs="Tahoma"/>
        </w:rPr>
        <w:t xml:space="preserve"> échange de dossard n’est possible.</w:t>
      </w:r>
    </w:p>
    <w:p w14:paraId="761048CC" w14:textId="77777777" w:rsidR="004C122A" w:rsidRPr="007C0390" w:rsidRDefault="004C122A" w:rsidP="007C0390">
      <w:pPr>
        <w:numPr>
          <w:ilvl w:val="0"/>
          <w:numId w:val="1"/>
        </w:numPr>
        <w:tabs>
          <w:tab w:val="clear" w:pos="360"/>
          <w:tab w:val="num" w:pos="-2694"/>
        </w:tabs>
        <w:spacing w:before="240"/>
        <w:ind w:left="425" w:hanging="425"/>
        <w:jc w:val="both"/>
        <w:rPr>
          <w:rFonts w:ascii="Tahoma" w:hAnsi="Tahoma" w:cs="Tahoma"/>
          <w:b/>
          <w:caps/>
        </w:rPr>
      </w:pPr>
      <w:r w:rsidRPr="007C0390">
        <w:rPr>
          <w:rFonts w:ascii="Tahoma" w:hAnsi="Tahoma" w:cs="Tahoma"/>
          <w:b/>
          <w:caps/>
        </w:rPr>
        <w:t>attitude de départ</w:t>
      </w:r>
    </w:p>
    <w:p w14:paraId="69C5B06B"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Les compétiteurs commenceront avec une raclette dans une main et un mouilleur dans l’autre.</w:t>
      </w:r>
    </w:p>
    <w:p w14:paraId="600DF1E1" w14:textId="3EBE8379"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 xml:space="preserve">Les outils ne devront pas être en contact avec la </w:t>
      </w:r>
      <w:r w:rsidR="00706D1D" w:rsidRPr="007C0390">
        <w:rPr>
          <w:rFonts w:ascii="Tahoma" w:hAnsi="Tahoma" w:cs="Tahoma"/>
        </w:rPr>
        <w:t>vitre</w:t>
      </w:r>
      <w:r w:rsidRPr="007C0390">
        <w:rPr>
          <w:rFonts w:ascii="Tahoma" w:hAnsi="Tahoma" w:cs="Tahoma"/>
        </w:rPr>
        <w:t>.</w:t>
      </w:r>
    </w:p>
    <w:p w14:paraId="2DC6927F" w14:textId="688303D9" w:rsidR="00A04F61" w:rsidRDefault="008F70D7" w:rsidP="00CE2862">
      <w:pPr>
        <w:numPr>
          <w:ilvl w:val="0"/>
          <w:numId w:val="9"/>
        </w:numPr>
        <w:tabs>
          <w:tab w:val="num" w:pos="709"/>
        </w:tabs>
        <w:ind w:left="709" w:hanging="142"/>
        <w:jc w:val="both"/>
        <w:rPr>
          <w:rFonts w:ascii="Tahoma" w:hAnsi="Tahoma" w:cs="Tahoma"/>
        </w:rPr>
      </w:pPr>
      <w:r w:rsidRPr="007C0390">
        <w:rPr>
          <w:rFonts w:ascii="Tahoma" w:hAnsi="Tahoma" w:cs="Tahoma"/>
        </w:rPr>
        <w:t>Un seul faux départ sera autorisé pour chaque candidat.</w:t>
      </w:r>
    </w:p>
    <w:p w14:paraId="20F68E47" w14:textId="77777777" w:rsidR="00A50EED" w:rsidRDefault="00A50EED" w:rsidP="00A50EED">
      <w:pPr>
        <w:ind w:left="709"/>
        <w:jc w:val="both"/>
        <w:rPr>
          <w:rFonts w:ascii="Tahoma" w:hAnsi="Tahoma" w:cs="Tahoma"/>
        </w:rPr>
      </w:pPr>
    </w:p>
    <w:p w14:paraId="6B756E49" w14:textId="77777777" w:rsidR="004C122A" w:rsidRPr="007C0390" w:rsidRDefault="004C122A" w:rsidP="007C0390">
      <w:pPr>
        <w:numPr>
          <w:ilvl w:val="0"/>
          <w:numId w:val="1"/>
        </w:numPr>
        <w:tabs>
          <w:tab w:val="clear" w:pos="360"/>
          <w:tab w:val="num" w:pos="-2694"/>
        </w:tabs>
        <w:spacing w:before="240"/>
        <w:ind w:left="425" w:hanging="425"/>
        <w:jc w:val="both"/>
        <w:rPr>
          <w:rFonts w:ascii="Tahoma" w:hAnsi="Tahoma" w:cs="Tahoma"/>
          <w:b/>
          <w:caps/>
        </w:rPr>
      </w:pPr>
      <w:r w:rsidRPr="007C0390">
        <w:rPr>
          <w:rFonts w:ascii="Tahoma" w:hAnsi="Tahoma" w:cs="Tahoma"/>
          <w:b/>
          <w:caps/>
        </w:rPr>
        <w:lastRenderedPageBreak/>
        <w:t>Entraînement</w:t>
      </w:r>
      <w:r w:rsidR="00707863" w:rsidRPr="007C0390">
        <w:rPr>
          <w:rFonts w:ascii="Tahoma" w:hAnsi="Tahoma" w:cs="Tahoma"/>
          <w:b/>
          <w:caps/>
        </w:rPr>
        <w:t xml:space="preserve"> sur place</w:t>
      </w:r>
    </w:p>
    <w:p w14:paraId="1314DD82" w14:textId="77777777" w:rsidR="004C122A" w:rsidRPr="007C0390" w:rsidRDefault="004C122A" w:rsidP="008F70D7">
      <w:pPr>
        <w:jc w:val="both"/>
        <w:rPr>
          <w:rFonts w:ascii="Tahoma" w:hAnsi="Tahoma" w:cs="Tahoma"/>
        </w:rPr>
      </w:pPr>
      <w:r w:rsidRPr="007C0390">
        <w:rPr>
          <w:rFonts w:ascii="Tahoma" w:hAnsi="Tahoma" w:cs="Tahoma"/>
        </w:rPr>
        <w:t>Pendant les phases d’entraînement, les outils seront mis à la disposition des candidats.</w:t>
      </w:r>
    </w:p>
    <w:p w14:paraId="04C66895" w14:textId="77777777" w:rsidR="004C122A" w:rsidRPr="007C0390" w:rsidRDefault="004C122A" w:rsidP="007C0390">
      <w:pPr>
        <w:numPr>
          <w:ilvl w:val="0"/>
          <w:numId w:val="1"/>
        </w:numPr>
        <w:tabs>
          <w:tab w:val="clear" w:pos="360"/>
          <w:tab w:val="num" w:pos="-2694"/>
        </w:tabs>
        <w:spacing w:before="240"/>
        <w:ind w:left="425" w:hanging="425"/>
        <w:jc w:val="both"/>
        <w:rPr>
          <w:rFonts w:ascii="Tahoma" w:hAnsi="Tahoma" w:cs="Tahoma"/>
          <w:b/>
          <w:caps/>
        </w:rPr>
      </w:pPr>
      <w:r w:rsidRPr="007C0390">
        <w:rPr>
          <w:rFonts w:ascii="Tahoma" w:hAnsi="Tahoma" w:cs="Tahoma"/>
          <w:b/>
          <w:caps/>
        </w:rPr>
        <w:t>Arbitrage</w:t>
      </w:r>
    </w:p>
    <w:p w14:paraId="4AA6BC46" w14:textId="4C403DF6"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Les compétiteurs seront jugés derrière la vitre par</w:t>
      </w:r>
      <w:r w:rsidR="00C930F9">
        <w:rPr>
          <w:rFonts w:ascii="Tahoma" w:hAnsi="Tahoma" w:cs="Tahoma"/>
        </w:rPr>
        <w:t xml:space="preserve"> 1 à</w:t>
      </w:r>
      <w:r w:rsidRPr="007C0390">
        <w:rPr>
          <w:rFonts w:ascii="Tahoma" w:hAnsi="Tahoma" w:cs="Tahoma"/>
        </w:rPr>
        <w:t xml:space="preserve"> </w:t>
      </w:r>
      <w:r w:rsidR="00AC719E" w:rsidRPr="007C0390">
        <w:rPr>
          <w:rFonts w:ascii="Tahoma" w:hAnsi="Tahoma" w:cs="Tahoma"/>
        </w:rPr>
        <w:t>3</w:t>
      </w:r>
      <w:r w:rsidRPr="007C0390">
        <w:rPr>
          <w:rFonts w:ascii="Tahoma" w:hAnsi="Tahoma" w:cs="Tahoma"/>
        </w:rPr>
        <w:t xml:space="preserve"> arbitres formés à ce règlement.</w:t>
      </w:r>
    </w:p>
    <w:p w14:paraId="7991A058" w14:textId="6DFAF26C" w:rsidR="004C122A" w:rsidRPr="007C0390" w:rsidRDefault="00C930F9" w:rsidP="00CE2862">
      <w:pPr>
        <w:numPr>
          <w:ilvl w:val="0"/>
          <w:numId w:val="9"/>
        </w:numPr>
        <w:tabs>
          <w:tab w:val="num" w:pos="709"/>
        </w:tabs>
        <w:ind w:left="709" w:hanging="142"/>
        <w:jc w:val="both"/>
        <w:rPr>
          <w:rFonts w:ascii="Tahoma" w:hAnsi="Tahoma" w:cs="Tahoma"/>
        </w:rPr>
      </w:pPr>
      <w:r>
        <w:rPr>
          <w:rFonts w:ascii="Tahoma" w:hAnsi="Tahoma" w:cs="Tahoma"/>
        </w:rPr>
        <w:t>Un ou d</w:t>
      </w:r>
      <w:r w:rsidR="004C122A" w:rsidRPr="007C0390">
        <w:rPr>
          <w:rFonts w:ascii="Tahoma" w:hAnsi="Tahoma" w:cs="Tahoma"/>
        </w:rPr>
        <w:t xml:space="preserve">eux </w:t>
      </w:r>
      <w:r w:rsidR="00AC719E" w:rsidRPr="007C0390">
        <w:rPr>
          <w:rFonts w:ascii="Tahoma" w:hAnsi="Tahoma" w:cs="Tahoma"/>
        </w:rPr>
        <w:t xml:space="preserve">autres </w:t>
      </w:r>
      <w:r w:rsidR="004C122A" w:rsidRPr="007C0390">
        <w:rPr>
          <w:rFonts w:ascii="Tahoma" w:hAnsi="Tahoma" w:cs="Tahoma"/>
        </w:rPr>
        <w:t>arbitres chronométreront.</w:t>
      </w:r>
    </w:p>
    <w:p w14:paraId="62C144C8" w14:textId="1290791C"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Le chef arbitre</w:t>
      </w:r>
      <w:r w:rsidR="00AC719E" w:rsidRPr="007C0390">
        <w:rPr>
          <w:rFonts w:ascii="Tahoma" w:hAnsi="Tahoma" w:cs="Tahoma"/>
        </w:rPr>
        <w:t xml:space="preserve">, nommé parmi les arbitres, </w:t>
      </w:r>
      <w:r w:rsidRPr="007C0390">
        <w:rPr>
          <w:rFonts w:ascii="Tahoma" w:hAnsi="Tahoma" w:cs="Tahoma"/>
        </w:rPr>
        <w:t>relèvera les temps et les pénalités et surveille</w:t>
      </w:r>
      <w:r w:rsidR="00AC719E" w:rsidRPr="007C0390">
        <w:rPr>
          <w:rFonts w:ascii="Tahoma" w:hAnsi="Tahoma" w:cs="Tahoma"/>
        </w:rPr>
        <w:t>ra</w:t>
      </w:r>
      <w:r w:rsidRPr="007C0390">
        <w:rPr>
          <w:rFonts w:ascii="Tahoma" w:hAnsi="Tahoma" w:cs="Tahoma"/>
        </w:rPr>
        <w:t xml:space="preserve"> la bonne exécution du contrôle et de l’arbitrage.</w:t>
      </w:r>
    </w:p>
    <w:p w14:paraId="4AD4FBE9" w14:textId="77777777" w:rsidR="004C122A" w:rsidRPr="007C0390" w:rsidRDefault="004C122A" w:rsidP="007C0390">
      <w:pPr>
        <w:numPr>
          <w:ilvl w:val="0"/>
          <w:numId w:val="1"/>
        </w:numPr>
        <w:tabs>
          <w:tab w:val="clear" w:pos="360"/>
          <w:tab w:val="num" w:pos="-2694"/>
        </w:tabs>
        <w:spacing w:before="240"/>
        <w:ind w:left="425" w:hanging="425"/>
        <w:jc w:val="both"/>
        <w:rPr>
          <w:rFonts w:ascii="Tahoma" w:hAnsi="Tahoma" w:cs="Tahoma"/>
          <w:b/>
          <w:caps/>
        </w:rPr>
      </w:pPr>
      <w:r w:rsidRPr="007C0390">
        <w:rPr>
          <w:rFonts w:ascii="Tahoma" w:hAnsi="Tahoma" w:cs="Tahoma"/>
          <w:b/>
          <w:caps/>
        </w:rPr>
        <w:t>Chronométrage</w:t>
      </w:r>
    </w:p>
    <w:p w14:paraId="67D0F787" w14:textId="6A8573DA"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Le chef arbitre donne le « top » départ,</w:t>
      </w:r>
    </w:p>
    <w:p w14:paraId="56B4E6BC"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Le « top » arrivée est donné par le candidat,</w:t>
      </w:r>
    </w:p>
    <w:p w14:paraId="75049B53"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Le temps officiel sera obtenu en faisant la moyenne des temps enregistrés par chronomètres de l’ensemble des arbitres auquel viendra s’ajouter les éventuelles pénalités.</w:t>
      </w:r>
    </w:p>
    <w:p w14:paraId="274F6902" w14:textId="77777777" w:rsidR="004C122A" w:rsidRPr="007C0390" w:rsidRDefault="004C122A" w:rsidP="007C0390">
      <w:pPr>
        <w:numPr>
          <w:ilvl w:val="0"/>
          <w:numId w:val="1"/>
        </w:numPr>
        <w:tabs>
          <w:tab w:val="clear" w:pos="360"/>
          <w:tab w:val="num" w:pos="-2694"/>
        </w:tabs>
        <w:spacing w:before="240"/>
        <w:ind w:left="284" w:hanging="426"/>
        <w:jc w:val="both"/>
        <w:rPr>
          <w:rFonts w:ascii="Tahoma" w:hAnsi="Tahoma" w:cs="Tahoma"/>
          <w:b/>
          <w:caps/>
        </w:rPr>
      </w:pPr>
      <w:r w:rsidRPr="007C0390">
        <w:rPr>
          <w:rFonts w:ascii="Tahoma" w:hAnsi="Tahoma" w:cs="Tahoma"/>
          <w:b/>
          <w:caps/>
        </w:rPr>
        <w:t>Pénalités</w:t>
      </w:r>
    </w:p>
    <w:p w14:paraId="2C7C4B7E"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 xml:space="preserve">Toutes taches ou souillures de moins </w:t>
      </w:r>
      <w:smartTag w:uri="urn:schemas-microsoft-com:office:smarttags" w:element="metricconverter">
        <w:smartTagPr>
          <w:attr w:name="ProductID" w:val="75 mm"/>
        </w:smartTagPr>
        <w:r w:rsidRPr="007C0390">
          <w:rPr>
            <w:rFonts w:ascii="Tahoma" w:hAnsi="Tahoma" w:cs="Tahoma"/>
          </w:rPr>
          <w:t>75 mm</w:t>
        </w:r>
      </w:smartTag>
      <w:r w:rsidRPr="007C0390">
        <w:rPr>
          <w:rFonts w:ascii="Tahoma" w:hAnsi="Tahoma" w:cs="Tahoma"/>
        </w:rPr>
        <w:t xml:space="preserve"> de longueur = ½ seconde par faute</w:t>
      </w:r>
    </w:p>
    <w:p w14:paraId="3768EB7A"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 xml:space="preserve">Toutes taches ou souillures de plus </w:t>
      </w:r>
      <w:smartTag w:uri="urn:schemas-microsoft-com:office:smarttags" w:element="metricconverter">
        <w:smartTagPr>
          <w:attr w:name="ProductID" w:val="75 mm"/>
        </w:smartTagPr>
        <w:r w:rsidRPr="007C0390">
          <w:rPr>
            <w:rFonts w:ascii="Tahoma" w:hAnsi="Tahoma" w:cs="Tahoma"/>
          </w:rPr>
          <w:t>75 mm</w:t>
        </w:r>
      </w:smartTag>
      <w:r w:rsidRPr="007C0390">
        <w:rPr>
          <w:rFonts w:ascii="Tahoma" w:hAnsi="Tahoma" w:cs="Tahoma"/>
        </w:rPr>
        <w:t xml:space="preserve"> de longueur = 1 seconde par faute</w:t>
      </w:r>
    </w:p>
    <w:p w14:paraId="4F1E84D5"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 xml:space="preserve">Non mouillage partiel de la vitre = 2 secondes par faute </w:t>
      </w:r>
    </w:p>
    <w:p w14:paraId="40347FB5" w14:textId="05CFCB5F" w:rsidR="004C122A" w:rsidRPr="007C0390" w:rsidRDefault="004C122A" w:rsidP="007C0390">
      <w:pPr>
        <w:numPr>
          <w:ilvl w:val="0"/>
          <w:numId w:val="1"/>
        </w:numPr>
        <w:tabs>
          <w:tab w:val="clear" w:pos="360"/>
          <w:tab w:val="num" w:pos="-2694"/>
        </w:tabs>
        <w:spacing w:before="240"/>
        <w:ind w:left="284" w:hanging="425"/>
        <w:jc w:val="both"/>
        <w:rPr>
          <w:rFonts w:ascii="Tahoma" w:hAnsi="Tahoma" w:cs="Tahoma"/>
          <w:b/>
          <w:caps/>
        </w:rPr>
      </w:pPr>
      <w:r w:rsidRPr="007C0390">
        <w:rPr>
          <w:rFonts w:ascii="Tahoma" w:hAnsi="Tahoma" w:cs="Tahoma"/>
          <w:b/>
          <w:caps/>
        </w:rPr>
        <w:t>Disqualification</w:t>
      </w:r>
    </w:p>
    <w:p w14:paraId="39142356" w14:textId="77777777" w:rsidR="004C122A" w:rsidRPr="007C0390" w:rsidRDefault="004C122A" w:rsidP="008F70D7">
      <w:pPr>
        <w:jc w:val="both"/>
        <w:rPr>
          <w:rFonts w:ascii="Tahoma" w:hAnsi="Tahoma" w:cs="Tahoma"/>
        </w:rPr>
      </w:pPr>
      <w:r w:rsidRPr="007C0390">
        <w:rPr>
          <w:rFonts w:ascii="Tahoma" w:hAnsi="Tahoma" w:cs="Tahoma"/>
        </w:rPr>
        <w:t>Les candidats seront purement exclus du concours et disqualifiés en cas de :</w:t>
      </w:r>
    </w:p>
    <w:p w14:paraId="549C7940" w14:textId="77777777" w:rsidR="00CE2862" w:rsidRPr="007C0390" w:rsidRDefault="00CE2862" w:rsidP="008F70D7">
      <w:pPr>
        <w:numPr>
          <w:ilvl w:val="0"/>
          <w:numId w:val="9"/>
        </w:numPr>
        <w:tabs>
          <w:tab w:val="num" w:pos="709"/>
        </w:tabs>
        <w:ind w:left="0" w:hanging="142"/>
        <w:jc w:val="both"/>
        <w:rPr>
          <w:rFonts w:ascii="Tahoma" w:hAnsi="Tahoma" w:cs="Tahoma"/>
        </w:rPr>
        <w:sectPr w:rsidR="00CE2862" w:rsidRPr="007C0390" w:rsidSect="00A04F61">
          <w:headerReference w:type="default" r:id="rId9"/>
          <w:footerReference w:type="default" r:id="rId10"/>
          <w:pgSz w:w="11906" w:h="16838"/>
          <w:pgMar w:top="1702" w:right="737" w:bottom="851" w:left="737" w:header="709" w:footer="254" w:gutter="0"/>
          <w:cols w:space="708"/>
          <w:docGrid w:linePitch="360"/>
        </w:sectPr>
      </w:pPr>
    </w:p>
    <w:p w14:paraId="11E47261"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Modifications des outils,</w:t>
      </w:r>
    </w:p>
    <w:p w14:paraId="0404BCD2"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 xml:space="preserve">Incapacité à laver les trois vitres, </w:t>
      </w:r>
    </w:p>
    <w:p w14:paraId="44CC8600"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Attitude négative (mauvais joueur, gestes déplacés…),</w:t>
      </w:r>
    </w:p>
    <w:p w14:paraId="753D934D"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Deux faux départs,</w:t>
      </w:r>
    </w:p>
    <w:p w14:paraId="5648E0FD"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Grossières erreurs,</w:t>
      </w:r>
    </w:p>
    <w:p w14:paraId="44EC3907"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Jet des outils pendant l’épreuve,</w:t>
      </w:r>
    </w:p>
    <w:p w14:paraId="3554A9B2"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Non mouillé sur toute la largeur d’une vitre,</w:t>
      </w:r>
    </w:p>
    <w:p w14:paraId="0BFED793" w14:textId="77777777" w:rsidR="004C122A" w:rsidRPr="007C0390" w:rsidRDefault="004C122A" w:rsidP="00CE2862">
      <w:pPr>
        <w:numPr>
          <w:ilvl w:val="0"/>
          <w:numId w:val="9"/>
        </w:numPr>
        <w:tabs>
          <w:tab w:val="num" w:pos="709"/>
        </w:tabs>
        <w:ind w:left="709" w:hanging="142"/>
        <w:jc w:val="both"/>
        <w:rPr>
          <w:rFonts w:ascii="Tahoma" w:hAnsi="Tahoma" w:cs="Tahoma"/>
        </w:rPr>
      </w:pPr>
      <w:r w:rsidRPr="007C0390">
        <w:rPr>
          <w:rFonts w:ascii="Tahoma" w:hAnsi="Tahoma" w:cs="Tahoma"/>
        </w:rPr>
        <w:t>Tricherie.</w:t>
      </w:r>
    </w:p>
    <w:p w14:paraId="4AA0E7EF" w14:textId="77777777" w:rsidR="00CE2862" w:rsidRPr="007C0390" w:rsidRDefault="00CE2862" w:rsidP="004C122A">
      <w:pPr>
        <w:jc w:val="both"/>
        <w:rPr>
          <w:rFonts w:ascii="Tahoma" w:hAnsi="Tahoma" w:cs="Tahoma"/>
        </w:rPr>
        <w:sectPr w:rsidR="00CE2862" w:rsidRPr="007C0390" w:rsidSect="00706D1D">
          <w:type w:val="continuous"/>
          <w:pgSz w:w="11906" w:h="16838"/>
          <w:pgMar w:top="1418" w:right="1134" w:bottom="1134" w:left="1134" w:header="709" w:footer="709" w:gutter="0"/>
          <w:cols w:num="2" w:space="2"/>
          <w:docGrid w:linePitch="360"/>
        </w:sectPr>
      </w:pPr>
    </w:p>
    <w:p w14:paraId="3206CEE5" w14:textId="4073DDDD" w:rsidR="004E41E6" w:rsidRPr="007C0390" w:rsidRDefault="004E41E6" w:rsidP="004E41E6">
      <w:pPr>
        <w:numPr>
          <w:ilvl w:val="0"/>
          <w:numId w:val="1"/>
        </w:numPr>
        <w:tabs>
          <w:tab w:val="clear" w:pos="360"/>
          <w:tab w:val="num" w:pos="-2694"/>
        </w:tabs>
        <w:spacing w:before="240"/>
        <w:ind w:left="142" w:hanging="426"/>
        <w:jc w:val="both"/>
        <w:rPr>
          <w:rFonts w:ascii="Tahoma" w:hAnsi="Tahoma" w:cs="Tahoma"/>
          <w:b/>
          <w:caps/>
        </w:rPr>
      </w:pPr>
      <w:r w:rsidRPr="007C0390">
        <w:rPr>
          <w:rFonts w:ascii="Tahoma" w:hAnsi="Tahoma" w:cs="Tahoma"/>
          <w:b/>
          <w:caps/>
        </w:rPr>
        <w:t xml:space="preserve">qualifications pour la finale du championnat de France </w:t>
      </w:r>
      <w:r>
        <w:rPr>
          <w:rFonts w:ascii="Tahoma" w:hAnsi="Tahoma" w:cs="Tahoma"/>
          <w:b/>
          <w:caps/>
        </w:rPr>
        <w:t>sALARIE</w:t>
      </w:r>
      <w:r w:rsidRPr="007C0390">
        <w:rPr>
          <w:rFonts w:ascii="Tahoma" w:hAnsi="Tahoma" w:cs="Tahoma"/>
          <w:b/>
          <w:caps/>
        </w:rPr>
        <w:t xml:space="preserve"> 202</w:t>
      </w:r>
      <w:r>
        <w:rPr>
          <w:rFonts w:ascii="Tahoma" w:hAnsi="Tahoma" w:cs="Tahoma"/>
          <w:b/>
          <w:caps/>
        </w:rPr>
        <w:t>5</w:t>
      </w:r>
    </w:p>
    <w:p w14:paraId="4A3BFEEF" w14:textId="48723F78" w:rsidR="004E41E6" w:rsidRDefault="004E41E6" w:rsidP="004E41E6">
      <w:pPr>
        <w:pStyle w:val="Retraitcorpsdetexte"/>
        <w:ind w:left="-142"/>
        <w:jc w:val="both"/>
        <w:rPr>
          <w:rFonts w:cs="Tahoma"/>
          <w:sz w:val="20"/>
        </w:rPr>
      </w:pPr>
      <w:r>
        <w:rPr>
          <w:rFonts w:cs="Tahoma"/>
          <w:sz w:val="20"/>
        </w:rPr>
        <w:t>Les</w:t>
      </w:r>
      <w:r w:rsidRPr="00A04F61">
        <w:rPr>
          <w:rFonts w:cs="Tahoma"/>
          <w:sz w:val="20"/>
        </w:rPr>
        <w:t xml:space="preserve"> </w:t>
      </w:r>
      <w:r>
        <w:rPr>
          <w:rFonts w:cs="Tahoma"/>
          <w:sz w:val="20"/>
        </w:rPr>
        <w:t>trois compétiteurs arrivés premiers sont qualifiés pour disputer la finale qui se déroulera l</w:t>
      </w:r>
      <w:r w:rsidRPr="00A04F61">
        <w:rPr>
          <w:rFonts w:cs="Tahoma"/>
          <w:sz w:val="20"/>
        </w:rPr>
        <w:t xml:space="preserve">ors du salon </w:t>
      </w:r>
      <w:proofErr w:type="spellStart"/>
      <w:r w:rsidRPr="00A04F61">
        <w:rPr>
          <w:rFonts w:cs="Tahoma"/>
          <w:sz w:val="20"/>
        </w:rPr>
        <w:t>Europropre</w:t>
      </w:r>
      <w:proofErr w:type="spellEnd"/>
      <w:r w:rsidRPr="00A04F61">
        <w:rPr>
          <w:rFonts w:cs="Tahoma"/>
          <w:sz w:val="20"/>
        </w:rPr>
        <w:t xml:space="preserve">, </w:t>
      </w:r>
      <w:r>
        <w:rPr>
          <w:rFonts w:cs="Tahoma"/>
          <w:sz w:val="20"/>
        </w:rPr>
        <w:t xml:space="preserve">à Paris, Porte de Versailles, </w:t>
      </w:r>
      <w:r w:rsidRPr="00A04F61">
        <w:rPr>
          <w:rFonts w:cs="Tahoma"/>
          <w:sz w:val="20"/>
        </w:rPr>
        <w:t xml:space="preserve">le mercredi </w:t>
      </w:r>
      <w:r>
        <w:rPr>
          <w:rFonts w:cs="Tahoma"/>
          <w:sz w:val="20"/>
        </w:rPr>
        <w:t>26 mars 2025</w:t>
      </w:r>
      <w:r w:rsidRPr="00CB7797">
        <w:rPr>
          <w:rFonts w:cs="Tahoma"/>
          <w:sz w:val="20"/>
        </w:rPr>
        <w:t xml:space="preserve"> à 1</w:t>
      </w:r>
      <w:r>
        <w:rPr>
          <w:rFonts w:cs="Tahoma"/>
          <w:sz w:val="20"/>
        </w:rPr>
        <w:t>3h30</w:t>
      </w:r>
      <w:r w:rsidRPr="00CB7797">
        <w:rPr>
          <w:rFonts w:cs="Tahoma"/>
          <w:sz w:val="20"/>
        </w:rPr>
        <w:t>.</w:t>
      </w:r>
    </w:p>
    <w:p w14:paraId="7AAFE532" w14:textId="4F7A2F44" w:rsidR="004E41E6" w:rsidRPr="00A04F61" w:rsidRDefault="004E41E6" w:rsidP="004E41E6">
      <w:pPr>
        <w:pStyle w:val="Retraitcorpsdetexte"/>
        <w:ind w:left="-142"/>
        <w:jc w:val="both"/>
        <w:rPr>
          <w:rFonts w:cs="Tahoma"/>
          <w:sz w:val="20"/>
        </w:rPr>
      </w:pPr>
      <w:r>
        <w:rPr>
          <w:rFonts w:cs="Tahoma"/>
          <w:sz w:val="20"/>
        </w:rPr>
        <w:t xml:space="preserve">Les candidats aux éliminatoires du 8 janvier 2025 s’engagent d’ores et déjà à être présent à cette finale. </w:t>
      </w:r>
    </w:p>
    <w:p w14:paraId="48F8AF37" w14:textId="77777777" w:rsidR="004E41E6" w:rsidRPr="007C0390" w:rsidRDefault="004E41E6" w:rsidP="004E41E6">
      <w:pPr>
        <w:numPr>
          <w:ilvl w:val="0"/>
          <w:numId w:val="1"/>
        </w:numPr>
        <w:tabs>
          <w:tab w:val="clear" w:pos="360"/>
          <w:tab w:val="num" w:pos="-2694"/>
        </w:tabs>
        <w:spacing w:before="240"/>
        <w:ind w:left="142" w:hanging="426"/>
        <w:jc w:val="both"/>
        <w:rPr>
          <w:rFonts w:ascii="Tahoma" w:hAnsi="Tahoma" w:cs="Tahoma"/>
          <w:b/>
          <w:caps/>
        </w:rPr>
      </w:pPr>
      <w:r>
        <w:rPr>
          <w:rFonts w:ascii="Tahoma" w:hAnsi="Tahoma" w:cs="Tahoma"/>
          <w:b/>
          <w:caps/>
        </w:rPr>
        <w:t xml:space="preserve">recompenses </w:t>
      </w:r>
    </w:p>
    <w:p w14:paraId="0766BB28" w14:textId="2072BED0" w:rsidR="004E41E6" w:rsidRPr="00A04F61" w:rsidRDefault="004E41E6" w:rsidP="004E41E6">
      <w:pPr>
        <w:pStyle w:val="Retraitcorpsdetexte"/>
        <w:ind w:left="-142"/>
        <w:jc w:val="both"/>
        <w:rPr>
          <w:rFonts w:cs="Tahoma"/>
          <w:sz w:val="20"/>
        </w:rPr>
      </w:pPr>
      <w:r>
        <w:rPr>
          <w:rFonts w:cs="Tahoma"/>
          <w:sz w:val="20"/>
        </w:rPr>
        <w:t xml:space="preserve">Pour la phase éliminatoire du 8 janvier, des cadeaux seront remis aux 6 meilleurs compétiteurs selon une liste qui sera affichée le jour même.  </w:t>
      </w:r>
    </w:p>
    <w:p w14:paraId="0B26AFC5" w14:textId="77777777" w:rsidR="004E41E6" w:rsidRPr="007C0390" w:rsidRDefault="004E41E6" w:rsidP="004E41E6">
      <w:pPr>
        <w:numPr>
          <w:ilvl w:val="0"/>
          <w:numId w:val="1"/>
        </w:numPr>
        <w:tabs>
          <w:tab w:val="clear" w:pos="360"/>
          <w:tab w:val="num" w:pos="-2694"/>
        </w:tabs>
        <w:spacing w:before="240"/>
        <w:ind w:left="142" w:hanging="426"/>
        <w:jc w:val="both"/>
        <w:rPr>
          <w:rFonts w:ascii="Tahoma" w:hAnsi="Tahoma" w:cs="Tahoma"/>
          <w:b/>
          <w:caps/>
        </w:rPr>
      </w:pPr>
      <w:r w:rsidRPr="007C0390">
        <w:rPr>
          <w:rFonts w:ascii="Tahoma" w:hAnsi="Tahoma" w:cs="Tahoma"/>
          <w:b/>
          <w:caps/>
        </w:rPr>
        <w:t>Frais de déplacement</w:t>
      </w:r>
    </w:p>
    <w:p w14:paraId="6631E1EB" w14:textId="02B89ED2" w:rsidR="004E41E6" w:rsidRPr="007C0390" w:rsidRDefault="004E41E6" w:rsidP="004E41E6">
      <w:pPr>
        <w:ind w:left="-142"/>
        <w:jc w:val="both"/>
        <w:rPr>
          <w:rFonts w:ascii="Tahoma" w:hAnsi="Tahoma" w:cs="Tahoma"/>
        </w:rPr>
      </w:pPr>
      <w:r w:rsidRPr="007C0390">
        <w:rPr>
          <w:rFonts w:ascii="Tahoma" w:hAnsi="Tahoma" w:cs="Tahoma"/>
        </w:rPr>
        <w:t xml:space="preserve">Les frais de déplacement des </w:t>
      </w:r>
      <w:r>
        <w:rPr>
          <w:rFonts w:ascii="Tahoma" w:hAnsi="Tahoma" w:cs="Tahoma"/>
        </w:rPr>
        <w:t xml:space="preserve">3 </w:t>
      </w:r>
      <w:r w:rsidRPr="007C0390">
        <w:rPr>
          <w:rFonts w:ascii="Tahoma" w:hAnsi="Tahoma" w:cs="Tahoma"/>
        </w:rPr>
        <w:t xml:space="preserve">candidats vainqueurs des éliminatoires régionales et donc sélectionnés pour la finale de sa catégorie au « Championnat de France </w:t>
      </w:r>
      <w:r>
        <w:rPr>
          <w:rFonts w:ascii="Tahoma" w:hAnsi="Tahoma" w:cs="Tahoma"/>
        </w:rPr>
        <w:t>Salariés</w:t>
      </w:r>
      <w:r w:rsidRPr="007C0390">
        <w:rPr>
          <w:rFonts w:ascii="Tahoma" w:hAnsi="Tahoma" w:cs="Tahoma"/>
        </w:rPr>
        <w:t xml:space="preserve"> 202</w:t>
      </w:r>
      <w:r>
        <w:rPr>
          <w:rFonts w:ascii="Tahoma" w:hAnsi="Tahoma" w:cs="Tahoma"/>
        </w:rPr>
        <w:t>5</w:t>
      </w:r>
      <w:r w:rsidRPr="007C0390">
        <w:rPr>
          <w:rFonts w:ascii="Tahoma" w:hAnsi="Tahoma" w:cs="Tahoma"/>
        </w:rPr>
        <w:t xml:space="preserve"> » </w:t>
      </w:r>
      <w:r>
        <w:rPr>
          <w:rFonts w:ascii="Tahoma" w:hAnsi="Tahoma" w:cs="Tahoma"/>
        </w:rPr>
        <w:t xml:space="preserve">à Paris </w:t>
      </w:r>
      <w:r w:rsidRPr="007C0390">
        <w:rPr>
          <w:rFonts w:ascii="Tahoma" w:hAnsi="Tahoma" w:cs="Tahoma"/>
        </w:rPr>
        <w:t>seront pris en charge par la profession (modalités communiquées ultérieurement).</w:t>
      </w:r>
    </w:p>
    <w:p w14:paraId="12DBB842" w14:textId="3E304281" w:rsidR="00E67A13" w:rsidRPr="007C0390" w:rsidRDefault="00E67A13" w:rsidP="00A04F61">
      <w:pPr>
        <w:numPr>
          <w:ilvl w:val="0"/>
          <w:numId w:val="1"/>
        </w:numPr>
        <w:tabs>
          <w:tab w:val="clear" w:pos="360"/>
          <w:tab w:val="num" w:pos="-2694"/>
        </w:tabs>
        <w:spacing w:before="240"/>
        <w:ind w:left="142" w:hanging="426"/>
        <w:jc w:val="both"/>
        <w:rPr>
          <w:rFonts w:ascii="Tahoma" w:hAnsi="Tahoma" w:cs="Tahoma"/>
          <w:b/>
          <w:caps/>
        </w:rPr>
      </w:pPr>
      <w:r w:rsidRPr="007C0390">
        <w:rPr>
          <w:rFonts w:ascii="Tahoma" w:hAnsi="Tahoma" w:cs="Tahoma"/>
          <w:b/>
          <w:caps/>
        </w:rPr>
        <w:t>Responsabilité</w:t>
      </w:r>
    </w:p>
    <w:p w14:paraId="12EA287B" w14:textId="7D891989" w:rsidR="00E67A13" w:rsidRPr="007C0390" w:rsidRDefault="00E67A13" w:rsidP="00A04F61">
      <w:pPr>
        <w:shd w:val="clear" w:color="auto" w:fill="FFFFFF"/>
        <w:ind w:left="-142" w:right="60"/>
        <w:rPr>
          <w:rFonts w:ascii="Tahoma" w:hAnsi="Tahoma" w:cs="Tahoma"/>
        </w:rPr>
      </w:pPr>
      <w:r w:rsidRPr="007C0390">
        <w:rPr>
          <w:rFonts w:ascii="Tahoma" w:hAnsi="Tahoma" w:cs="Tahoma"/>
        </w:rPr>
        <w:t xml:space="preserve">La responsabilité </w:t>
      </w:r>
      <w:r w:rsidR="004E41E6">
        <w:rPr>
          <w:rFonts w:ascii="Tahoma" w:hAnsi="Tahoma" w:cs="Tahoma"/>
        </w:rPr>
        <w:t>de la FEP SUD EST</w:t>
      </w:r>
      <w:r w:rsidRPr="007C0390">
        <w:rPr>
          <w:rFonts w:ascii="Tahoma" w:hAnsi="Tahoma" w:cs="Tahoma"/>
        </w:rPr>
        <w:t xml:space="preserve"> ne saurait être engagée en cas de force majeure ou de cas fortuit indépendant de sa volonté.</w:t>
      </w:r>
      <w:r w:rsidR="007C0390">
        <w:rPr>
          <w:rFonts w:ascii="Tahoma" w:hAnsi="Tahoma" w:cs="Tahoma"/>
        </w:rPr>
        <w:t xml:space="preserve"> </w:t>
      </w:r>
      <w:r w:rsidR="004E41E6">
        <w:rPr>
          <w:rFonts w:ascii="Tahoma" w:hAnsi="Tahoma" w:cs="Tahoma"/>
        </w:rPr>
        <w:t>La FEP SUD EST</w:t>
      </w:r>
      <w:r w:rsidRPr="007C0390">
        <w:rPr>
          <w:rFonts w:ascii="Tahoma" w:hAnsi="Tahoma" w:cs="Tahoma"/>
        </w:rPr>
        <w:t xml:space="preserve"> ne saurait être tenue pour responsable et aucun recours ne pourra être engagé contre elle en cas de survenance d’événements présentant les caractères de force majeure (grèves, intempéries...) privant partiellement ou totalement les compétiteurs de la possibilité de participer au jeu et/ou du bénéfice du gain.</w:t>
      </w:r>
      <w:r w:rsidR="007C0390">
        <w:rPr>
          <w:rFonts w:ascii="Tahoma" w:hAnsi="Tahoma" w:cs="Tahoma"/>
        </w:rPr>
        <w:t xml:space="preserve"> </w:t>
      </w:r>
      <w:r w:rsidRPr="007C0390">
        <w:rPr>
          <w:rFonts w:ascii="Tahoma" w:hAnsi="Tahoma" w:cs="Tahoma"/>
        </w:rPr>
        <w:t>L</w:t>
      </w:r>
      <w:r w:rsidR="004E41E6">
        <w:rPr>
          <w:rFonts w:ascii="Tahoma" w:hAnsi="Tahoma" w:cs="Tahoma"/>
        </w:rPr>
        <w:t xml:space="preserve">a FEP SUD EST </w:t>
      </w:r>
      <w:r w:rsidRPr="007C0390">
        <w:rPr>
          <w:rFonts w:ascii="Tahoma" w:hAnsi="Tahoma" w:cs="Tahoma"/>
        </w:rPr>
        <w:t>ainsi que ses prestataires et partenaires ne pourront en aucun cas être tenus pour responsables des éventuels incidents pouvant intervenir dans l’utilisation de la dotation par le bénéficiaire dès lors que le gagnant en aura pris possession.</w:t>
      </w:r>
      <w:r w:rsidR="007C0390">
        <w:rPr>
          <w:rFonts w:ascii="Tahoma" w:hAnsi="Tahoma" w:cs="Tahoma"/>
        </w:rPr>
        <w:t xml:space="preserve"> </w:t>
      </w:r>
      <w:r w:rsidRPr="007C0390">
        <w:rPr>
          <w:rFonts w:ascii="Tahoma" w:hAnsi="Tahoma" w:cs="Tahoma"/>
        </w:rPr>
        <w:t xml:space="preserve">De même </w:t>
      </w:r>
      <w:r w:rsidR="004E41E6">
        <w:rPr>
          <w:rFonts w:ascii="Tahoma" w:hAnsi="Tahoma" w:cs="Tahoma"/>
        </w:rPr>
        <w:t>la FEP SUD EST</w:t>
      </w:r>
      <w:r w:rsidRPr="007C0390">
        <w:rPr>
          <w:rFonts w:ascii="Tahoma" w:hAnsi="Tahoma" w:cs="Tahoma"/>
        </w:rPr>
        <w:t>, ainsi que ses prestataires et partenaires, ne pourront être tenus pour responsables de la perte ou du vol de la dotation par le bénéficiaire dès lors que le gagnant en aura pris possession.</w:t>
      </w:r>
    </w:p>
    <w:p w14:paraId="3C1FBFD0" w14:textId="76A7CB5F" w:rsidR="00E67A13" w:rsidRPr="007C0390" w:rsidRDefault="00E67A13" w:rsidP="00A04F61">
      <w:pPr>
        <w:numPr>
          <w:ilvl w:val="0"/>
          <w:numId w:val="1"/>
        </w:numPr>
        <w:tabs>
          <w:tab w:val="clear" w:pos="360"/>
          <w:tab w:val="num" w:pos="-2694"/>
        </w:tabs>
        <w:spacing w:before="240"/>
        <w:ind w:left="142" w:hanging="426"/>
        <w:jc w:val="both"/>
        <w:rPr>
          <w:rFonts w:ascii="Tahoma" w:hAnsi="Tahoma" w:cs="Tahoma"/>
          <w:b/>
          <w:caps/>
        </w:rPr>
      </w:pPr>
      <w:r w:rsidRPr="007C0390">
        <w:rPr>
          <w:rFonts w:ascii="Tahoma" w:hAnsi="Tahoma" w:cs="Tahoma"/>
          <w:b/>
          <w:caps/>
        </w:rPr>
        <w:t>Loi applicable &amp; litige</w:t>
      </w:r>
    </w:p>
    <w:p w14:paraId="2A65F678" w14:textId="43070C17" w:rsidR="00A04F61" w:rsidRDefault="00E67A13" w:rsidP="00A04F61">
      <w:pPr>
        <w:shd w:val="clear" w:color="auto" w:fill="FFFFFF"/>
        <w:ind w:left="-142" w:right="60"/>
        <w:rPr>
          <w:rFonts w:ascii="Tahoma" w:hAnsi="Tahoma" w:cs="Tahoma"/>
        </w:rPr>
      </w:pPr>
      <w:r w:rsidRPr="007C0390">
        <w:rPr>
          <w:rFonts w:ascii="Tahoma" w:hAnsi="Tahoma" w:cs="Tahoma"/>
        </w:rPr>
        <w:t>Le présent règlement est régi par la loi française.</w:t>
      </w:r>
      <w:r w:rsidR="00A04F61">
        <w:rPr>
          <w:rFonts w:ascii="Tahoma" w:hAnsi="Tahoma" w:cs="Tahoma"/>
        </w:rPr>
        <w:t xml:space="preserve"> </w:t>
      </w:r>
      <w:r w:rsidRPr="007C0390">
        <w:rPr>
          <w:rFonts w:ascii="Tahoma" w:hAnsi="Tahoma" w:cs="Tahoma"/>
        </w:rPr>
        <w:t>Le Monde de ma Propreté se réserve le droit de trancher sans appel toute difficulté pouvant survenir quant à l’interprétation ou à l’application du présent règlement, étant entendu qu’aucune contestation ne sera admise notamment sur les modalités du concours, sur les résultats, sur les gains ou leur réception.</w:t>
      </w:r>
    </w:p>
    <w:p w14:paraId="3ADD56F3" w14:textId="0179055C" w:rsidR="00E67A13" w:rsidRPr="007C0390" w:rsidRDefault="00E67A13" w:rsidP="00A04F61">
      <w:pPr>
        <w:numPr>
          <w:ilvl w:val="0"/>
          <w:numId w:val="1"/>
        </w:numPr>
        <w:tabs>
          <w:tab w:val="clear" w:pos="360"/>
          <w:tab w:val="num" w:pos="-2694"/>
        </w:tabs>
        <w:spacing w:before="240"/>
        <w:ind w:left="142" w:hanging="426"/>
        <w:jc w:val="both"/>
        <w:rPr>
          <w:rFonts w:ascii="Tahoma" w:hAnsi="Tahoma" w:cs="Tahoma"/>
          <w:b/>
          <w:caps/>
        </w:rPr>
      </w:pPr>
      <w:r w:rsidRPr="007C0390">
        <w:rPr>
          <w:rFonts w:ascii="Tahoma" w:hAnsi="Tahoma" w:cs="Tahoma"/>
          <w:b/>
          <w:caps/>
        </w:rPr>
        <w:lastRenderedPageBreak/>
        <w:t>Utilisation des données personnelles des compétiteurs</w:t>
      </w:r>
    </w:p>
    <w:p w14:paraId="585D8BA2" w14:textId="77777777" w:rsidR="00E67A13" w:rsidRPr="00A04F61" w:rsidRDefault="00E67A13" w:rsidP="00A04F61">
      <w:pPr>
        <w:shd w:val="clear" w:color="auto" w:fill="FFFFFF"/>
        <w:rPr>
          <w:rFonts w:ascii="Tahoma" w:hAnsi="Tahoma" w:cs="Tahoma"/>
          <w:color w:val="242424"/>
        </w:rPr>
      </w:pPr>
      <w:r w:rsidRPr="00A04F61">
        <w:rPr>
          <w:rFonts w:ascii="Tahoma" w:hAnsi="Tahoma" w:cs="Tahoma"/>
          <w:b/>
          <w:bCs/>
          <w:color w:val="242424"/>
        </w:rPr>
        <w:t>Finalités et pertinence des traitements</w:t>
      </w:r>
    </w:p>
    <w:p w14:paraId="509AA3E5" w14:textId="01E0257F" w:rsidR="00E67A13" w:rsidRPr="00A04F61" w:rsidRDefault="00E67A13" w:rsidP="00A04F61">
      <w:pPr>
        <w:shd w:val="clear" w:color="auto" w:fill="FFFFFF"/>
        <w:rPr>
          <w:rFonts w:ascii="Tahoma" w:hAnsi="Tahoma" w:cs="Tahoma"/>
        </w:rPr>
      </w:pPr>
      <w:r w:rsidRPr="00A04F61">
        <w:rPr>
          <w:rFonts w:ascii="Tahoma" w:hAnsi="Tahoma" w:cs="Tahoma"/>
        </w:rPr>
        <w:t xml:space="preserve">En tant que responsable de traitement, </w:t>
      </w:r>
      <w:r w:rsidR="004E41E6">
        <w:rPr>
          <w:rFonts w:ascii="Tahoma" w:hAnsi="Tahoma" w:cs="Tahoma"/>
        </w:rPr>
        <w:t>la FEP SE</w:t>
      </w:r>
      <w:r w:rsidRPr="00A04F61">
        <w:rPr>
          <w:rFonts w:ascii="Tahoma" w:hAnsi="Tahoma" w:cs="Tahoma"/>
        </w:rPr>
        <w:t xml:space="preserve"> traite les données à caractère personnel des compétiteurs pour l’organisation du concours.</w:t>
      </w:r>
      <w:r w:rsidR="007C0390" w:rsidRPr="00A04F61">
        <w:rPr>
          <w:rFonts w:ascii="Tahoma" w:hAnsi="Tahoma" w:cs="Tahoma"/>
        </w:rPr>
        <w:t xml:space="preserve"> </w:t>
      </w:r>
      <w:r w:rsidRPr="00A04F61">
        <w:rPr>
          <w:rFonts w:ascii="Tahoma" w:hAnsi="Tahoma" w:cs="Tahoma"/>
        </w:rPr>
        <w:t>Ce traitement a pour fondement juridique le consentement des participants.</w:t>
      </w:r>
      <w:r w:rsidR="007C0390" w:rsidRPr="00A04F61">
        <w:rPr>
          <w:rFonts w:ascii="Tahoma" w:hAnsi="Tahoma" w:cs="Tahoma"/>
        </w:rPr>
        <w:t xml:space="preserve"> </w:t>
      </w:r>
      <w:r w:rsidRPr="00A04F61">
        <w:rPr>
          <w:rFonts w:ascii="Tahoma" w:hAnsi="Tahoma" w:cs="Tahoma"/>
        </w:rPr>
        <w:t>Les informations recueillies sont nécessaires pour la participation au concours. À défaut, la participation au concours ne pourra pas être prise en compte.</w:t>
      </w:r>
    </w:p>
    <w:p w14:paraId="0E89E51B" w14:textId="77777777" w:rsidR="00E67A13" w:rsidRPr="00A04F61" w:rsidRDefault="00E67A13" w:rsidP="00A04F61">
      <w:pPr>
        <w:shd w:val="clear" w:color="auto" w:fill="FFFFFF"/>
        <w:spacing w:before="120"/>
        <w:rPr>
          <w:rFonts w:ascii="Tahoma" w:hAnsi="Tahoma" w:cs="Tahoma"/>
          <w:color w:val="242424"/>
        </w:rPr>
      </w:pPr>
      <w:r w:rsidRPr="00A04F61">
        <w:rPr>
          <w:rFonts w:ascii="Tahoma" w:hAnsi="Tahoma" w:cs="Tahoma"/>
          <w:b/>
          <w:bCs/>
          <w:color w:val="242424"/>
        </w:rPr>
        <w:t>Durées de conservation</w:t>
      </w:r>
    </w:p>
    <w:p w14:paraId="7EDD1DB3" w14:textId="0EAE3613" w:rsidR="00E67A13" w:rsidRPr="00A04F61" w:rsidRDefault="00E67A13" w:rsidP="00A04F61">
      <w:pPr>
        <w:shd w:val="clear" w:color="auto" w:fill="FFFFFF"/>
        <w:rPr>
          <w:rFonts w:ascii="Tahoma" w:hAnsi="Tahoma" w:cs="Tahoma"/>
        </w:rPr>
      </w:pPr>
      <w:r w:rsidRPr="00A04F61">
        <w:rPr>
          <w:rFonts w:ascii="Tahoma" w:hAnsi="Tahoma" w:cs="Tahoma"/>
        </w:rPr>
        <w:t xml:space="preserve">Ainsi les données personnelles traitées pourront être conservées </w:t>
      </w:r>
      <w:r w:rsidRPr="00A04F61">
        <w:rPr>
          <w:rFonts w:ascii="Tahoma" w:hAnsi="Tahoma" w:cs="Tahoma"/>
          <w:color w:val="242424"/>
        </w:rPr>
        <w:t xml:space="preserve">3 ans à compter de leur collecte </w:t>
      </w:r>
      <w:r w:rsidRPr="00A04F61">
        <w:rPr>
          <w:rFonts w:ascii="Tahoma" w:hAnsi="Tahoma" w:cs="Tahoma"/>
        </w:rPr>
        <w:t>ou du dernier contact émanant du compétiteur dans le cadre de l’organisation du concours.</w:t>
      </w:r>
    </w:p>
    <w:p w14:paraId="5C4C12FA" w14:textId="77777777" w:rsidR="00E67A13" w:rsidRPr="00A04F61" w:rsidRDefault="00E67A13" w:rsidP="00A04F61">
      <w:pPr>
        <w:shd w:val="clear" w:color="auto" w:fill="FFFFFF"/>
        <w:spacing w:before="120"/>
        <w:rPr>
          <w:rFonts w:ascii="Tahoma" w:hAnsi="Tahoma" w:cs="Tahoma"/>
          <w:b/>
          <w:bCs/>
          <w:color w:val="242424"/>
        </w:rPr>
      </w:pPr>
      <w:r w:rsidRPr="00A04F61">
        <w:rPr>
          <w:rFonts w:ascii="Tahoma" w:hAnsi="Tahoma" w:cs="Tahoma"/>
          <w:b/>
          <w:bCs/>
          <w:color w:val="242424"/>
        </w:rPr>
        <w:t>Destinataires</w:t>
      </w:r>
    </w:p>
    <w:p w14:paraId="6D80F974" w14:textId="538AE8AC" w:rsidR="00E67A13" w:rsidRPr="00A04F61" w:rsidRDefault="00E67A13" w:rsidP="00A04F61">
      <w:pPr>
        <w:shd w:val="clear" w:color="auto" w:fill="FFFFFF"/>
        <w:rPr>
          <w:rFonts w:ascii="Tahoma" w:hAnsi="Tahoma" w:cs="Tahoma"/>
        </w:rPr>
      </w:pPr>
      <w:r w:rsidRPr="00A04F61">
        <w:rPr>
          <w:rFonts w:ascii="Tahoma" w:hAnsi="Tahoma" w:cs="Tahoma"/>
        </w:rPr>
        <w:t xml:space="preserve">Les données à caractère personnel des compétiteurs pourront être transmises aux partenaires </w:t>
      </w:r>
      <w:r w:rsidR="004E41E6">
        <w:rPr>
          <w:rFonts w:ascii="Tahoma" w:hAnsi="Tahoma" w:cs="Tahoma"/>
        </w:rPr>
        <w:t>de la FEP SUD EST</w:t>
      </w:r>
      <w:r w:rsidRPr="00A04F61">
        <w:rPr>
          <w:rFonts w:ascii="Tahoma" w:hAnsi="Tahoma" w:cs="Tahoma"/>
        </w:rPr>
        <w:t>.</w:t>
      </w:r>
    </w:p>
    <w:p w14:paraId="6D9201B3" w14:textId="77777777" w:rsidR="00E67A13" w:rsidRPr="00A04F61" w:rsidRDefault="00E67A13" w:rsidP="00A04F61">
      <w:pPr>
        <w:shd w:val="clear" w:color="auto" w:fill="FFFFFF"/>
        <w:spacing w:before="120"/>
        <w:rPr>
          <w:rFonts w:ascii="Tahoma" w:hAnsi="Tahoma" w:cs="Tahoma"/>
          <w:b/>
          <w:bCs/>
          <w:color w:val="242424"/>
        </w:rPr>
      </w:pPr>
      <w:r w:rsidRPr="00A04F61">
        <w:rPr>
          <w:rFonts w:ascii="Tahoma" w:hAnsi="Tahoma" w:cs="Tahoma"/>
          <w:b/>
          <w:bCs/>
          <w:color w:val="242424"/>
        </w:rPr>
        <w:t>Droits des compétiteurs</w:t>
      </w:r>
    </w:p>
    <w:p w14:paraId="72A10037" w14:textId="4D4F986A" w:rsidR="00E67A13" w:rsidRPr="00A04F61" w:rsidRDefault="00E67A13" w:rsidP="00A04F61">
      <w:pPr>
        <w:shd w:val="clear" w:color="auto" w:fill="FFFFFF"/>
        <w:rPr>
          <w:rFonts w:ascii="Tahoma" w:hAnsi="Tahoma" w:cs="Tahoma"/>
        </w:rPr>
      </w:pPr>
      <w:r w:rsidRPr="00A04F61">
        <w:rPr>
          <w:rFonts w:ascii="Tahoma" w:hAnsi="Tahoma" w:cs="Tahoma"/>
        </w:rPr>
        <w:t>Les compétiteurs disposent d’un droit d’accès, de rectification, de suppression et de portabilité de leurs données.</w:t>
      </w:r>
      <w:r w:rsidR="007C0390" w:rsidRPr="00A04F61">
        <w:rPr>
          <w:rFonts w:ascii="Tahoma" w:hAnsi="Tahoma" w:cs="Tahoma"/>
        </w:rPr>
        <w:t xml:space="preserve"> </w:t>
      </w:r>
      <w:r w:rsidRPr="00A04F61">
        <w:rPr>
          <w:rFonts w:ascii="Tahoma" w:hAnsi="Tahoma" w:cs="Tahoma"/>
        </w:rPr>
        <w:t>Les compétiteurs peuvent également s’opposer ou limiter le traitement de leurs données à caractère personnel et introduire une réclamation auprès de l’autorité de protection et de contrôle des données (Commission Nationale Informatique et Libertés).</w:t>
      </w:r>
    </w:p>
    <w:p w14:paraId="7F88BAA3" w14:textId="34AA8A34" w:rsidR="004E41E6" w:rsidRPr="00A04F61" w:rsidRDefault="00E67A13" w:rsidP="004E41E6">
      <w:pPr>
        <w:shd w:val="clear" w:color="auto" w:fill="FFFFFF"/>
        <w:rPr>
          <w:rFonts w:ascii="Tahoma" w:hAnsi="Tahoma" w:cs="Tahoma"/>
        </w:rPr>
      </w:pPr>
      <w:r w:rsidRPr="00A04F61">
        <w:rPr>
          <w:rFonts w:ascii="Tahoma" w:hAnsi="Tahoma" w:cs="Tahoma"/>
        </w:rPr>
        <w:t xml:space="preserve">Pour exercer ces droits, les participants peuvent adresser leur demande par courrier : </w:t>
      </w:r>
      <w:r w:rsidR="004E41E6">
        <w:rPr>
          <w:rFonts w:ascii="Tahoma" w:hAnsi="Tahoma" w:cs="Tahoma"/>
        </w:rPr>
        <w:t>FEP SUD EST, 8 rue John Maynard KEYNES – 13013 Marseille</w:t>
      </w:r>
    </w:p>
    <w:p w14:paraId="1B09914F" w14:textId="0D84CFA6" w:rsidR="00E67A13" w:rsidRPr="00A04F61" w:rsidRDefault="00E67A13" w:rsidP="00A04F61">
      <w:pPr>
        <w:shd w:val="clear" w:color="auto" w:fill="FFFFFF"/>
        <w:rPr>
          <w:rFonts w:ascii="Tahoma" w:hAnsi="Tahoma" w:cs="Tahoma"/>
        </w:rPr>
      </w:pPr>
    </w:p>
    <w:sectPr w:rsidR="00E67A13" w:rsidRPr="00A04F61" w:rsidSect="007C0390">
      <w:type w:val="continuous"/>
      <w:pgSz w:w="11906" w:h="16838"/>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D83C9" w14:textId="77777777" w:rsidR="008C1030" w:rsidRDefault="008C1030" w:rsidP="00CE2862">
      <w:r>
        <w:separator/>
      </w:r>
    </w:p>
  </w:endnote>
  <w:endnote w:type="continuationSeparator" w:id="0">
    <w:p w14:paraId="1B134FBD" w14:textId="77777777" w:rsidR="008C1030" w:rsidRDefault="008C1030" w:rsidP="00CE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45B28" w14:textId="790FF8DE" w:rsidR="00A04F61" w:rsidRPr="00A04F61" w:rsidRDefault="00A04F61">
    <w:pPr>
      <w:pStyle w:val="Pieddepage"/>
      <w:jc w:val="center"/>
      <w:rPr>
        <w:rFonts w:ascii="Tahoma" w:hAnsi="Tahoma" w:cs="Tahoma"/>
        <w:caps/>
        <w:color w:val="808080" w:themeColor="background1" w:themeShade="80"/>
        <w:sz w:val="16"/>
        <w:szCs w:val="16"/>
      </w:rPr>
    </w:pPr>
    <w:r w:rsidRPr="00A04F61">
      <w:rPr>
        <w:rFonts w:ascii="Tahoma" w:hAnsi="Tahoma" w:cs="Tahoma"/>
        <w:color w:val="808080" w:themeColor="background1" w:themeShade="80"/>
        <w:sz w:val="16"/>
        <w:szCs w:val="16"/>
      </w:rPr>
      <w:t>202</w:t>
    </w:r>
    <w:r w:rsidR="00FE02BF">
      <w:rPr>
        <w:rFonts w:ascii="Tahoma" w:hAnsi="Tahoma" w:cs="Tahoma"/>
        <w:color w:val="808080" w:themeColor="background1" w:themeShade="80"/>
        <w:sz w:val="16"/>
        <w:szCs w:val="16"/>
      </w:rPr>
      <w:t>5</w:t>
    </w:r>
    <w:r>
      <w:rPr>
        <w:rFonts w:ascii="Tahoma" w:hAnsi="Tahoma" w:cs="Tahoma"/>
        <w:caps/>
        <w:color w:val="808080" w:themeColor="background1" w:themeShade="80"/>
        <w:sz w:val="16"/>
        <w:szCs w:val="16"/>
      </w:rPr>
      <w:tab/>
    </w:r>
    <w:r>
      <w:rPr>
        <w:rFonts w:ascii="Tahoma" w:hAnsi="Tahoma" w:cs="Tahoma"/>
        <w:caps/>
        <w:color w:val="808080" w:themeColor="background1" w:themeShade="80"/>
        <w:sz w:val="16"/>
        <w:szCs w:val="16"/>
      </w:rPr>
      <w:tab/>
      <w:t xml:space="preserve"> </w:t>
    </w:r>
    <w:r w:rsidRPr="00A04F61">
      <w:rPr>
        <w:rFonts w:ascii="Tahoma" w:hAnsi="Tahoma" w:cs="Tahoma"/>
        <w:caps/>
        <w:color w:val="808080" w:themeColor="background1" w:themeShade="80"/>
        <w:sz w:val="16"/>
        <w:szCs w:val="16"/>
      </w:rPr>
      <w:fldChar w:fldCharType="begin"/>
    </w:r>
    <w:r w:rsidRPr="00A04F61">
      <w:rPr>
        <w:rFonts w:ascii="Tahoma" w:hAnsi="Tahoma" w:cs="Tahoma"/>
        <w:caps/>
        <w:color w:val="808080" w:themeColor="background1" w:themeShade="80"/>
        <w:sz w:val="16"/>
        <w:szCs w:val="16"/>
      </w:rPr>
      <w:instrText>PAGE   \* MERGEFORMAT</w:instrText>
    </w:r>
    <w:r w:rsidRPr="00A04F61">
      <w:rPr>
        <w:rFonts w:ascii="Tahoma" w:hAnsi="Tahoma" w:cs="Tahoma"/>
        <w:caps/>
        <w:color w:val="808080" w:themeColor="background1" w:themeShade="80"/>
        <w:sz w:val="16"/>
        <w:szCs w:val="16"/>
      </w:rPr>
      <w:fldChar w:fldCharType="separate"/>
    </w:r>
    <w:r w:rsidRPr="00A04F61">
      <w:rPr>
        <w:rFonts w:ascii="Tahoma" w:hAnsi="Tahoma" w:cs="Tahoma"/>
        <w:caps/>
        <w:color w:val="808080" w:themeColor="background1" w:themeShade="80"/>
        <w:sz w:val="16"/>
        <w:szCs w:val="16"/>
      </w:rPr>
      <w:t>2</w:t>
    </w:r>
    <w:r w:rsidRPr="00A04F61">
      <w:rPr>
        <w:rFonts w:ascii="Tahoma" w:hAnsi="Tahoma" w:cs="Tahoma"/>
        <w:caps/>
        <w:color w:val="808080" w:themeColor="background1" w:themeShade="80"/>
        <w:sz w:val="16"/>
        <w:szCs w:val="16"/>
      </w:rPr>
      <w:fldChar w:fldCharType="end"/>
    </w:r>
  </w:p>
  <w:p w14:paraId="37549837" w14:textId="5F8CDDC3" w:rsidR="00A04F61" w:rsidRPr="00A04F61" w:rsidRDefault="00A04F61">
    <w:pPr>
      <w:pStyle w:val="Pieddepage"/>
      <w:rPr>
        <w:rFonts w:ascii="Tahoma" w:hAnsi="Tahoma" w:cs="Tahom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3DC94" w14:textId="77777777" w:rsidR="008C1030" w:rsidRDefault="008C1030" w:rsidP="00CE2862">
      <w:r>
        <w:separator/>
      </w:r>
    </w:p>
  </w:footnote>
  <w:footnote w:type="continuationSeparator" w:id="0">
    <w:p w14:paraId="4DBE5E5C" w14:textId="77777777" w:rsidR="008C1030" w:rsidRDefault="008C1030" w:rsidP="00CE2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CDAB" w14:textId="7C79CEED" w:rsidR="00CE2862" w:rsidRDefault="00CE2862" w:rsidP="00A04F61">
    <w:pPr>
      <w:pStyle w:val="En-tte"/>
      <w:tabs>
        <w:tab w:val="clear" w:pos="9072"/>
        <w:tab w:val="left" w:pos="6390"/>
        <w:tab w:val="right" w:pos="10348"/>
      </w:tabs>
    </w:pPr>
    <w:r>
      <w:rPr>
        <w:noProof/>
      </w:rPr>
      <w:drawing>
        <wp:inline distT="0" distB="0" distL="0" distR="0" wp14:anchorId="0E51B463" wp14:editId="332FBECF">
          <wp:extent cx="971550" cy="490614"/>
          <wp:effectExtent l="0" t="0" r="0" b="508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de de la proprete RVB.jpg"/>
                  <pic:cNvPicPr/>
                </pic:nvPicPr>
                <pic:blipFill>
                  <a:blip r:embed="rId1">
                    <a:extLst>
                      <a:ext uri="{28A0092B-C50C-407E-A947-70E740481C1C}">
                        <a14:useLocalDpi xmlns:a14="http://schemas.microsoft.com/office/drawing/2010/main" val="0"/>
                      </a:ext>
                    </a:extLst>
                  </a:blip>
                  <a:stretch>
                    <a:fillRect/>
                  </a:stretch>
                </pic:blipFill>
                <pic:spPr>
                  <a:xfrm>
                    <a:off x="0" y="0"/>
                    <a:ext cx="985374" cy="497595"/>
                  </a:xfrm>
                  <a:prstGeom prst="rect">
                    <a:avLst/>
                  </a:prstGeom>
                </pic:spPr>
              </pic:pic>
            </a:graphicData>
          </a:graphic>
        </wp:inline>
      </w:drawing>
    </w:r>
    <w:r>
      <w:tab/>
    </w:r>
    <w:r w:rsidR="004E41E6">
      <w:rPr>
        <w:noProof/>
      </w:rPr>
      <w:drawing>
        <wp:inline distT="0" distB="0" distL="0" distR="0" wp14:anchorId="6804477E" wp14:editId="0922132E">
          <wp:extent cx="1990725" cy="592141"/>
          <wp:effectExtent l="0" t="0" r="0" b="0"/>
          <wp:docPr id="15183268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326895" name="Image 1518326895"/>
                  <pic:cNvPicPr/>
                </pic:nvPicPr>
                <pic:blipFill>
                  <a:blip r:embed="rId2">
                    <a:extLst>
                      <a:ext uri="{28A0092B-C50C-407E-A947-70E740481C1C}">
                        <a14:useLocalDpi xmlns:a14="http://schemas.microsoft.com/office/drawing/2010/main" val="0"/>
                      </a:ext>
                    </a:extLst>
                  </a:blip>
                  <a:stretch>
                    <a:fillRect/>
                  </a:stretch>
                </pic:blipFill>
                <pic:spPr>
                  <a:xfrm>
                    <a:off x="0" y="0"/>
                    <a:ext cx="2028749" cy="603451"/>
                  </a:xfrm>
                  <a:prstGeom prst="rect">
                    <a:avLst/>
                  </a:prstGeom>
                </pic:spPr>
              </pic:pic>
            </a:graphicData>
          </a:graphic>
        </wp:inline>
      </w:drawing>
    </w:r>
    <w:r>
      <w:tab/>
    </w:r>
    <w:r w:rsidR="00A04F61">
      <w:tab/>
    </w:r>
    <w:r w:rsidR="000745BB">
      <w:rPr>
        <w:noProof/>
      </w:rPr>
      <w:drawing>
        <wp:inline distT="0" distB="0" distL="0" distR="0" wp14:anchorId="64A48F0F" wp14:editId="517212CC">
          <wp:extent cx="1583690" cy="42597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P-2019-OK.jpg"/>
                  <pic:cNvPicPr/>
                </pic:nvPicPr>
                <pic:blipFill>
                  <a:blip r:embed="rId3">
                    <a:extLst>
                      <a:ext uri="{28A0092B-C50C-407E-A947-70E740481C1C}">
                        <a14:useLocalDpi xmlns:a14="http://schemas.microsoft.com/office/drawing/2010/main" val="0"/>
                      </a:ext>
                    </a:extLst>
                  </a:blip>
                  <a:stretch>
                    <a:fillRect/>
                  </a:stretch>
                </pic:blipFill>
                <pic:spPr>
                  <a:xfrm>
                    <a:off x="0" y="0"/>
                    <a:ext cx="1618911" cy="4354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E0CE5"/>
    <w:multiLevelType w:val="hybridMultilevel"/>
    <w:tmpl w:val="DEFE616E"/>
    <w:lvl w:ilvl="0" w:tplc="F83EEC96">
      <w:start w:val="1"/>
      <w:numFmt w:val="bullet"/>
      <w:lvlText w:val=""/>
      <w:lvlJc w:val="left"/>
      <w:pPr>
        <w:tabs>
          <w:tab w:val="num" w:pos="786"/>
        </w:tabs>
        <w:ind w:left="710" w:hanging="284"/>
      </w:pPr>
      <w:rPr>
        <w:rFonts w:ascii="Wingdings" w:hAnsi="Wingdings"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D613B"/>
    <w:multiLevelType w:val="hybridMultilevel"/>
    <w:tmpl w:val="B21C596E"/>
    <w:lvl w:ilvl="0" w:tplc="F83EEC96">
      <w:start w:val="1"/>
      <w:numFmt w:val="bullet"/>
      <w:lvlText w:val=""/>
      <w:lvlJc w:val="left"/>
      <w:pPr>
        <w:tabs>
          <w:tab w:val="num" w:pos="3479"/>
        </w:tabs>
        <w:ind w:left="3403" w:hanging="284"/>
      </w:pPr>
      <w:rPr>
        <w:rFonts w:ascii="Wingdings" w:hAnsi="Wingdings" w:hint="default"/>
        <w:b w:val="0"/>
        <w:i w:val="0"/>
        <w:sz w:val="20"/>
      </w:rPr>
    </w:lvl>
    <w:lvl w:ilvl="1" w:tplc="040C0003" w:tentative="1">
      <w:start w:val="1"/>
      <w:numFmt w:val="bullet"/>
      <w:lvlText w:val="o"/>
      <w:lvlJc w:val="left"/>
      <w:pPr>
        <w:tabs>
          <w:tab w:val="num" w:pos="4133"/>
        </w:tabs>
        <w:ind w:left="4133" w:hanging="360"/>
      </w:pPr>
      <w:rPr>
        <w:rFonts w:ascii="Courier New" w:hAnsi="Courier New" w:hint="default"/>
      </w:rPr>
    </w:lvl>
    <w:lvl w:ilvl="2" w:tplc="040C0005" w:tentative="1">
      <w:start w:val="1"/>
      <w:numFmt w:val="bullet"/>
      <w:lvlText w:val=""/>
      <w:lvlJc w:val="left"/>
      <w:pPr>
        <w:tabs>
          <w:tab w:val="num" w:pos="4853"/>
        </w:tabs>
        <w:ind w:left="4853" w:hanging="360"/>
      </w:pPr>
      <w:rPr>
        <w:rFonts w:ascii="Wingdings" w:hAnsi="Wingdings" w:hint="default"/>
      </w:rPr>
    </w:lvl>
    <w:lvl w:ilvl="3" w:tplc="040C0001" w:tentative="1">
      <w:start w:val="1"/>
      <w:numFmt w:val="bullet"/>
      <w:lvlText w:val=""/>
      <w:lvlJc w:val="left"/>
      <w:pPr>
        <w:tabs>
          <w:tab w:val="num" w:pos="5573"/>
        </w:tabs>
        <w:ind w:left="5573" w:hanging="360"/>
      </w:pPr>
      <w:rPr>
        <w:rFonts w:ascii="Symbol" w:hAnsi="Symbol" w:hint="default"/>
      </w:rPr>
    </w:lvl>
    <w:lvl w:ilvl="4" w:tplc="040C0003" w:tentative="1">
      <w:start w:val="1"/>
      <w:numFmt w:val="bullet"/>
      <w:lvlText w:val="o"/>
      <w:lvlJc w:val="left"/>
      <w:pPr>
        <w:tabs>
          <w:tab w:val="num" w:pos="6293"/>
        </w:tabs>
        <w:ind w:left="6293" w:hanging="360"/>
      </w:pPr>
      <w:rPr>
        <w:rFonts w:ascii="Courier New" w:hAnsi="Courier New" w:hint="default"/>
      </w:rPr>
    </w:lvl>
    <w:lvl w:ilvl="5" w:tplc="040C0005" w:tentative="1">
      <w:start w:val="1"/>
      <w:numFmt w:val="bullet"/>
      <w:lvlText w:val=""/>
      <w:lvlJc w:val="left"/>
      <w:pPr>
        <w:tabs>
          <w:tab w:val="num" w:pos="7013"/>
        </w:tabs>
        <w:ind w:left="7013" w:hanging="360"/>
      </w:pPr>
      <w:rPr>
        <w:rFonts w:ascii="Wingdings" w:hAnsi="Wingdings" w:hint="default"/>
      </w:rPr>
    </w:lvl>
    <w:lvl w:ilvl="6" w:tplc="040C0001" w:tentative="1">
      <w:start w:val="1"/>
      <w:numFmt w:val="bullet"/>
      <w:lvlText w:val=""/>
      <w:lvlJc w:val="left"/>
      <w:pPr>
        <w:tabs>
          <w:tab w:val="num" w:pos="7733"/>
        </w:tabs>
        <w:ind w:left="7733" w:hanging="360"/>
      </w:pPr>
      <w:rPr>
        <w:rFonts w:ascii="Symbol" w:hAnsi="Symbol" w:hint="default"/>
      </w:rPr>
    </w:lvl>
    <w:lvl w:ilvl="7" w:tplc="040C0003" w:tentative="1">
      <w:start w:val="1"/>
      <w:numFmt w:val="bullet"/>
      <w:lvlText w:val="o"/>
      <w:lvlJc w:val="left"/>
      <w:pPr>
        <w:tabs>
          <w:tab w:val="num" w:pos="8453"/>
        </w:tabs>
        <w:ind w:left="8453" w:hanging="360"/>
      </w:pPr>
      <w:rPr>
        <w:rFonts w:ascii="Courier New" w:hAnsi="Courier New" w:hint="default"/>
      </w:rPr>
    </w:lvl>
    <w:lvl w:ilvl="8" w:tplc="040C0005" w:tentative="1">
      <w:start w:val="1"/>
      <w:numFmt w:val="bullet"/>
      <w:lvlText w:val=""/>
      <w:lvlJc w:val="left"/>
      <w:pPr>
        <w:tabs>
          <w:tab w:val="num" w:pos="9173"/>
        </w:tabs>
        <w:ind w:left="9173" w:hanging="360"/>
      </w:pPr>
      <w:rPr>
        <w:rFonts w:ascii="Wingdings" w:hAnsi="Wingdings" w:hint="default"/>
      </w:rPr>
    </w:lvl>
  </w:abstractNum>
  <w:abstractNum w:abstractNumId="2" w15:restartNumberingAfterBreak="0">
    <w:nsid w:val="155B774D"/>
    <w:multiLevelType w:val="singleLevel"/>
    <w:tmpl w:val="F83EEC96"/>
    <w:lvl w:ilvl="0">
      <w:start w:val="1"/>
      <w:numFmt w:val="bullet"/>
      <w:lvlText w:val=""/>
      <w:lvlJc w:val="left"/>
      <w:pPr>
        <w:tabs>
          <w:tab w:val="num" w:pos="786"/>
        </w:tabs>
        <w:ind w:left="710" w:hanging="284"/>
      </w:pPr>
      <w:rPr>
        <w:rFonts w:ascii="Wingdings" w:hAnsi="Wingdings" w:hint="default"/>
        <w:b w:val="0"/>
        <w:i w:val="0"/>
        <w:sz w:val="20"/>
      </w:rPr>
    </w:lvl>
  </w:abstractNum>
  <w:abstractNum w:abstractNumId="3" w15:restartNumberingAfterBreak="0">
    <w:nsid w:val="1FF1219D"/>
    <w:multiLevelType w:val="hybridMultilevel"/>
    <w:tmpl w:val="12524864"/>
    <w:lvl w:ilvl="0" w:tplc="040C000F">
      <w:start w:val="1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0DE22D1"/>
    <w:multiLevelType w:val="hybridMultilevel"/>
    <w:tmpl w:val="CB5ADDDC"/>
    <w:lvl w:ilvl="0" w:tplc="F83EEC96">
      <w:start w:val="1"/>
      <w:numFmt w:val="bullet"/>
      <w:lvlText w:val=""/>
      <w:lvlJc w:val="left"/>
      <w:pPr>
        <w:tabs>
          <w:tab w:val="num" w:pos="360"/>
        </w:tabs>
        <w:ind w:left="284" w:hanging="284"/>
      </w:pPr>
      <w:rPr>
        <w:rFonts w:ascii="Wingdings" w:hAnsi="Wingdings" w:hint="default"/>
        <w:b w:val="0"/>
        <w:i w:val="0"/>
        <w:sz w:val="20"/>
      </w:rPr>
    </w:lvl>
    <w:lvl w:ilvl="1" w:tplc="040C0003" w:tentative="1">
      <w:start w:val="1"/>
      <w:numFmt w:val="bullet"/>
      <w:lvlText w:val="o"/>
      <w:lvlJc w:val="left"/>
      <w:pPr>
        <w:tabs>
          <w:tab w:val="num" w:pos="1014"/>
        </w:tabs>
        <w:ind w:left="1014" w:hanging="360"/>
      </w:pPr>
      <w:rPr>
        <w:rFonts w:ascii="Courier New" w:hAnsi="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5" w15:restartNumberingAfterBreak="0">
    <w:nsid w:val="28C95723"/>
    <w:multiLevelType w:val="hybridMultilevel"/>
    <w:tmpl w:val="38266A38"/>
    <w:lvl w:ilvl="0" w:tplc="F83EEC96">
      <w:start w:val="1"/>
      <w:numFmt w:val="bullet"/>
      <w:lvlText w:val=""/>
      <w:lvlJc w:val="left"/>
      <w:pPr>
        <w:tabs>
          <w:tab w:val="num" w:pos="786"/>
        </w:tabs>
        <w:ind w:left="710" w:hanging="284"/>
      </w:pPr>
      <w:rPr>
        <w:rFonts w:ascii="Wingdings" w:hAnsi="Wingdings"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3258A8"/>
    <w:multiLevelType w:val="hybridMultilevel"/>
    <w:tmpl w:val="BDD8AF0E"/>
    <w:lvl w:ilvl="0" w:tplc="F83EEC96">
      <w:start w:val="1"/>
      <w:numFmt w:val="bullet"/>
      <w:lvlText w:val=""/>
      <w:lvlJc w:val="left"/>
      <w:pPr>
        <w:tabs>
          <w:tab w:val="num" w:pos="360"/>
        </w:tabs>
        <w:ind w:left="284" w:hanging="284"/>
      </w:pPr>
      <w:rPr>
        <w:rFonts w:ascii="Wingdings" w:hAnsi="Wingdings" w:hint="default"/>
        <w:b w:val="0"/>
        <w:i w:val="0"/>
        <w:sz w:val="20"/>
      </w:rPr>
    </w:lvl>
    <w:lvl w:ilvl="1" w:tplc="040C0003" w:tentative="1">
      <w:start w:val="1"/>
      <w:numFmt w:val="bullet"/>
      <w:lvlText w:val="o"/>
      <w:lvlJc w:val="left"/>
      <w:pPr>
        <w:tabs>
          <w:tab w:val="num" w:pos="1014"/>
        </w:tabs>
        <w:ind w:left="1014" w:hanging="360"/>
      </w:pPr>
      <w:rPr>
        <w:rFonts w:ascii="Courier New" w:hAnsi="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7" w15:restartNumberingAfterBreak="0">
    <w:nsid w:val="3C9F6775"/>
    <w:multiLevelType w:val="hybridMultilevel"/>
    <w:tmpl w:val="FFDE9138"/>
    <w:lvl w:ilvl="0" w:tplc="D5AA7698">
      <w:numFmt w:val="bullet"/>
      <w:lvlText w:val="-"/>
      <w:lvlJc w:val="left"/>
      <w:pPr>
        <w:ind w:left="1506" w:hanging="360"/>
      </w:pPr>
      <w:rPr>
        <w:rFonts w:ascii="Tahoma" w:eastAsia="Times New Roman" w:hAnsi="Tahoma" w:cs="Tahoma"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8" w15:restartNumberingAfterBreak="0">
    <w:nsid w:val="427F3A9D"/>
    <w:multiLevelType w:val="hybridMultilevel"/>
    <w:tmpl w:val="8BB2B94A"/>
    <w:lvl w:ilvl="0" w:tplc="F83EEC96">
      <w:start w:val="1"/>
      <w:numFmt w:val="bullet"/>
      <w:lvlText w:val=""/>
      <w:lvlJc w:val="left"/>
      <w:pPr>
        <w:tabs>
          <w:tab w:val="num" w:pos="786"/>
        </w:tabs>
        <w:ind w:left="710" w:hanging="284"/>
      </w:pPr>
      <w:rPr>
        <w:rFonts w:ascii="Wingdings" w:hAnsi="Wingdings"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37A75"/>
    <w:multiLevelType w:val="multilevel"/>
    <w:tmpl w:val="34CA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DD3D24"/>
    <w:multiLevelType w:val="multilevel"/>
    <w:tmpl w:val="C0E8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982A82"/>
    <w:multiLevelType w:val="hybridMultilevel"/>
    <w:tmpl w:val="136464FC"/>
    <w:lvl w:ilvl="0" w:tplc="F83EEC96">
      <w:start w:val="1"/>
      <w:numFmt w:val="bullet"/>
      <w:lvlText w:val=""/>
      <w:lvlJc w:val="left"/>
      <w:pPr>
        <w:tabs>
          <w:tab w:val="num" w:pos="786"/>
        </w:tabs>
        <w:ind w:left="710" w:hanging="284"/>
      </w:pPr>
      <w:rPr>
        <w:rFonts w:ascii="Wingdings" w:hAnsi="Wingdings"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9B0797"/>
    <w:multiLevelType w:val="hybridMultilevel"/>
    <w:tmpl w:val="214EFFC4"/>
    <w:lvl w:ilvl="0" w:tplc="8F5ADDA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6E24E1"/>
    <w:multiLevelType w:val="hybridMultilevel"/>
    <w:tmpl w:val="F5C88C92"/>
    <w:lvl w:ilvl="0" w:tplc="F83EEC96">
      <w:start w:val="1"/>
      <w:numFmt w:val="bullet"/>
      <w:lvlText w:val=""/>
      <w:lvlJc w:val="left"/>
      <w:pPr>
        <w:tabs>
          <w:tab w:val="num" w:pos="786"/>
        </w:tabs>
        <w:ind w:left="710" w:hanging="284"/>
      </w:pPr>
      <w:rPr>
        <w:rFonts w:ascii="Wingdings" w:hAnsi="Wingdings" w:hint="default"/>
        <w:b w:val="0"/>
        <w:i w:val="0"/>
        <w:sz w:val="20"/>
      </w:rPr>
    </w:lvl>
    <w:lvl w:ilvl="1" w:tplc="040C0003" w:tentative="1">
      <w:start w:val="1"/>
      <w:numFmt w:val="bullet"/>
      <w:lvlText w:val="o"/>
      <w:lvlJc w:val="left"/>
      <w:pPr>
        <w:tabs>
          <w:tab w:val="num" w:pos="1506"/>
        </w:tabs>
        <w:ind w:left="1506" w:hanging="360"/>
      </w:pPr>
      <w:rPr>
        <w:rFonts w:ascii="Courier New" w:hAnsi="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71BE45A4"/>
    <w:multiLevelType w:val="singleLevel"/>
    <w:tmpl w:val="F2844ED6"/>
    <w:lvl w:ilvl="0">
      <w:start w:val="1"/>
      <w:numFmt w:val="decimal"/>
      <w:lvlText w:val="%1."/>
      <w:lvlJc w:val="left"/>
      <w:pPr>
        <w:tabs>
          <w:tab w:val="num" w:pos="360"/>
        </w:tabs>
        <w:ind w:left="360" w:hanging="360"/>
      </w:pPr>
      <w:rPr>
        <w:b/>
        <w:i w:val="0"/>
      </w:rPr>
    </w:lvl>
  </w:abstractNum>
  <w:abstractNum w:abstractNumId="15" w15:restartNumberingAfterBreak="0">
    <w:nsid w:val="77637297"/>
    <w:multiLevelType w:val="hybridMultilevel"/>
    <w:tmpl w:val="C4DA685E"/>
    <w:lvl w:ilvl="0" w:tplc="F83EEC96">
      <w:start w:val="1"/>
      <w:numFmt w:val="bullet"/>
      <w:lvlText w:val=""/>
      <w:lvlJc w:val="left"/>
      <w:pPr>
        <w:tabs>
          <w:tab w:val="num" w:pos="786"/>
        </w:tabs>
        <w:ind w:left="710" w:hanging="284"/>
      </w:pPr>
      <w:rPr>
        <w:rFonts w:ascii="Wingdings" w:hAnsi="Wingdings"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4B2B36"/>
    <w:multiLevelType w:val="hybridMultilevel"/>
    <w:tmpl w:val="0158D916"/>
    <w:lvl w:ilvl="0" w:tplc="F83EEC96">
      <w:start w:val="1"/>
      <w:numFmt w:val="bullet"/>
      <w:lvlText w:val=""/>
      <w:lvlJc w:val="left"/>
      <w:pPr>
        <w:tabs>
          <w:tab w:val="num" w:pos="786"/>
        </w:tabs>
        <w:ind w:left="710" w:hanging="284"/>
      </w:pPr>
      <w:rPr>
        <w:rFonts w:ascii="Wingdings" w:hAnsi="Wingdings"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D7154B"/>
    <w:multiLevelType w:val="singleLevel"/>
    <w:tmpl w:val="6E6A3DC6"/>
    <w:lvl w:ilvl="0">
      <w:start w:val="1"/>
      <w:numFmt w:val="bullet"/>
      <w:lvlText w:val=""/>
      <w:lvlJc w:val="left"/>
      <w:pPr>
        <w:tabs>
          <w:tab w:val="num" w:pos="360"/>
        </w:tabs>
        <w:ind w:left="360" w:hanging="360"/>
      </w:pPr>
      <w:rPr>
        <w:rFonts w:ascii="Wingdings" w:hAnsi="Wingdings" w:hint="default"/>
        <w:sz w:val="16"/>
      </w:rPr>
    </w:lvl>
  </w:abstractNum>
  <w:num w:numId="1" w16cid:durableId="961351144">
    <w:abstractNumId w:val="14"/>
  </w:num>
  <w:num w:numId="2" w16cid:durableId="1565945623">
    <w:abstractNumId w:val="17"/>
  </w:num>
  <w:num w:numId="3" w16cid:durableId="829105186">
    <w:abstractNumId w:val="13"/>
  </w:num>
  <w:num w:numId="4" w16cid:durableId="1561356405">
    <w:abstractNumId w:val="2"/>
  </w:num>
  <w:num w:numId="5" w16cid:durableId="901212474">
    <w:abstractNumId w:val="0"/>
  </w:num>
  <w:num w:numId="6" w16cid:durableId="521287972">
    <w:abstractNumId w:val="4"/>
  </w:num>
  <w:num w:numId="7" w16cid:durableId="1953708168">
    <w:abstractNumId w:val="11"/>
  </w:num>
  <w:num w:numId="8" w16cid:durableId="1614363239">
    <w:abstractNumId w:val="8"/>
  </w:num>
  <w:num w:numId="9" w16cid:durableId="2076388088">
    <w:abstractNumId w:val="1"/>
  </w:num>
  <w:num w:numId="10" w16cid:durableId="415324589">
    <w:abstractNumId w:val="16"/>
  </w:num>
  <w:num w:numId="11" w16cid:durableId="1209301324">
    <w:abstractNumId w:val="15"/>
  </w:num>
  <w:num w:numId="12" w16cid:durableId="436677993">
    <w:abstractNumId w:val="6"/>
  </w:num>
  <w:num w:numId="13" w16cid:durableId="341861294">
    <w:abstractNumId w:val="5"/>
  </w:num>
  <w:num w:numId="14" w16cid:durableId="1537087177">
    <w:abstractNumId w:val="3"/>
  </w:num>
  <w:num w:numId="15" w16cid:durableId="173110831">
    <w:abstractNumId w:val="7"/>
  </w:num>
  <w:num w:numId="16" w16cid:durableId="1724450503">
    <w:abstractNumId w:val="9"/>
  </w:num>
  <w:num w:numId="17" w16cid:durableId="584612296">
    <w:abstractNumId w:val="10"/>
  </w:num>
  <w:num w:numId="18" w16cid:durableId="6159111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F81"/>
    <w:rsid w:val="00017E79"/>
    <w:rsid w:val="00044346"/>
    <w:rsid w:val="000745BB"/>
    <w:rsid w:val="000E145B"/>
    <w:rsid w:val="000E3948"/>
    <w:rsid w:val="00105723"/>
    <w:rsid w:val="00143DB2"/>
    <w:rsid w:val="00244679"/>
    <w:rsid w:val="00283569"/>
    <w:rsid w:val="00290595"/>
    <w:rsid w:val="002A5AA9"/>
    <w:rsid w:val="003133EF"/>
    <w:rsid w:val="003319C7"/>
    <w:rsid w:val="004A78FA"/>
    <w:rsid w:val="004C122A"/>
    <w:rsid w:val="004C6C48"/>
    <w:rsid w:val="004D3182"/>
    <w:rsid w:val="004E41E6"/>
    <w:rsid w:val="0050620A"/>
    <w:rsid w:val="0051212B"/>
    <w:rsid w:val="00522C39"/>
    <w:rsid w:val="005F08E1"/>
    <w:rsid w:val="00604941"/>
    <w:rsid w:val="00693213"/>
    <w:rsid w:val="006A77FD"/>
    <w:rsid w:val="00706D1D"/>
    <w:rsid w:val="00707863"/>
    <w:rsid w:val="00742838"/>
    <w:rsid w:val="00787489"/>
    <w:rsid w:val="007C0390"/>
    <w:rsid w:val="007D4138"/>
    <w:rsid w:val="007E510D"/>
    <w:rsid w:val="0089475C"/>
    <w:rsid w:val="008A76DC"/>
    <w:rsid w:val="008B205B"/>
    <w:rsid w:val="008C1030"/>
    <w:rsid w:val="008F70D7"/>
    <w:rsid w:val="00903D93"/>
    <w:rsid w:val="009101DE"/>
    <w:rsid w:val="00973B77"/>
    <w:rsid w:val="00A045D2"/>
    <w:rsid w:val="00A04F61"/>
    <w:rsid w:val="00A36F81"/>
    <w:rsid w:val="00A50EED"/>
    <w:rsid w:val="00A52D4E"/>
    <w:rsid w:val="00A6106F"/>
    <w:rsid w:val="00A77811"/>
    <w:rsid w:val="00AC719E"/>
    <w:rsid w:val="00AE798E"/>
    <w:rsid w:val="00B67E54"/>
    <w:rsid w:val="00B96C4D"/>
    <w:rsid w:val="00BC1911"/>
    <w:rsid w:val="00BE687D"/>
    <w:rsid w:val="00C1218C"/>
    <w:rsid w:val="00C32827"/>
    <w:rsid w:val="00C6140B"/>
    <w:rsid w:val="00C77302"/>
    <w:rsid w:val="00C930F9"/>
    <w:rsid w:val="00CB7797"/>
    <w:rsid w:val="00CE2862"/>
    <w:rsid w:val="00CE5EB3"/>
    <w:rsid w:val="00CF7DCE"/>
    <w:rsid w:val="00D31F94"/>
    <w:rsid w:val="00E22293"/>
    <w:rsid w:val="00E5195C"/>
    <w:rsid w:val="00E5740B"/>
    <w:rsid w:val="00E67A13"/>
    <w:rsid w:val="00EB1215"/>
    <w:rsid w:val="00F23BA6"/>
    <w:rsid w:val="00F907C6"/>
    <w:rsid w:val="00FE02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72B38F6"/>
  <w15:chartTrackingRefBased/>
  <w15:docId w15:val="{61A03707-2A1B-43B8-975E-5454152A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22A"/>
  </w:style>
  <w:style w:type="paragraph" w:styleId="Titre1">
    <w:name w:val="heading 1"/>
    <w:basedOn w:val="Normal"/>
    <w:link w:val="Titre1Car"/>
    <w:uiPriority w:val="9"/>
    <w:qFormat/>
    <w:rsid w:val="00E67A13"/>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4C122A"/>
    <w:pPr>
      <w:jc w:val="center"/>
    </w:pPr>
    <w:rPr>
      <w:rFonts w:ascii="Tahoma" w:hAnsi="Tahoma"/>
      <w:sz w:val="32"/>
    </w:rPr>
  </w:style>
  <w:style w:type="paragraph" w:styleId="Retraitcorpsdetexte">
    <w:name w:val="Body Text Indent"/>
    <w:basedOn w:val="Normal"/>
    <w:link w:val="RetraitcorpsdetexteCar"/>
    <w:rsid w:val="004C122A"/>
    <w:pPr>
      <w:ind w:left="360"/>
    </w:pPr>
    <w:rPr>
      <w:rFonts w:ascii="Tahoma" w:hAnsi="Tahoma"/>
      <w:sz w:val="22"/>
    </w:rPr>
  </w:style>
  <w:style w:type="paragraph" w:styleId="En-tte">
    <w:name w:val="header"/>
    <w:basedOn w:val="Normal"/>
    <w:link w:val="En-tteCar"/>
    <w:rsid w:val="00CE2862"/>
    <w:pPr>
      <w:tabs>
        <w:tab w:val="center" w:pos="4536"/>
        <w:tab w:val="right" w:pos="9072"/>
      </w:tabs>
    </w:pPr>
  </w:style>
  <w:style w:type="character" w:customStyle="1" w:styleId="En-tteCar">
    <w:name w:val="En-tête Car"/>
    <w:basedOn w:val="Policepardfaut"/>
    <w:link w:val="En-tte"/>
    <w:rsid w:val="00CE2862"/>
  </w:style>
  <w:style w:type="paragraph" w:styleId="Pieddepage">
    <w:name w:val="footer"/>
    <w:basedOn w:val="Normal"/>
    <w:link w:val="PieddepageCar"/>
    <w:uiPriority w:val="99"/>
    <w:rsid w:val="00CE2862"/>
    <w:pPr>
      <w:tabs>
        <w:tab w:val="center" w:pos="4536"/>
        <w:tab w:val="right" w:pos="9072"/>
      </w:tabs>
    </w:pPr>
  </w:style>
  <w:style w:type="character" w:customStyle="1" w:styleId="PieddepageCar">
    <w:name w:val="Pied de page Car"/>
    <w:basedOn w:val="Policepardfaut"/>
    <w:link w:val="Pieddepage"/>
    <w:uiPriority w:val="99"/>
    <w:rsid w:val="00CE2862"/>
  </w:style>
  <w:style w:type="paragraph" w:styleId="Textedebulles">
    <w:name w:val="Balloon Text"/>
    <w:basedOn w:val="Normal"/>
    <w:link w:val="TextedebullesCar"/>
    <w:rsid w:val="00706D1D"/>
    <w:rPr>
      <w:rFonts w:ascii="Segoe UI" w:hAnsi="Segoe UI" w:cs="Segoe UI"/>
      <w:sz w:val="18"/>
      <w:szCs w:val="18"/>
    </w:rPr>
  </w:style>
  <w:style w:type="character" w:customStyle="1" w:styleId="TextedebullesCar">
    <w:name w:val="Texte de bulles Car"/>
    <w:basedOn w:val="Policepardfaut"/>
    <w:link w:val="Textedebulles"/>
    <w:rsid w:val="00706D1D"/>
    <w:rPr>
      <w:rFonts w:ascii="Segoe UI" w:hAnsi="Segoe UI" w:cs="Segoe UI"/>
      <w:sz w:val="18"/>
      <w:szCs w:val="18"/>
    </w:rPr>
  </w:style>
  <w:style w:type="character" w:styleId="Lienhypertexte">
    <w:name w:val="Hyperlink"/>
    <w:basedOn w:val="Policepardfaut"/>
    <w:rsid w:val="00BC1911"/>
    <w:rPr>
      <w:color w:val="0563C1" w:themeColor="hyperlink"/>
      <w:u w:val="single"/>
    </w:rPr>
  </w:style>
  <w:style w:type="character" w:styleId="Mentionnonrsolue">
    <w:name w:val="Unresolved Mention"/>
    <w:basedOn w:val="Policepardfaut"/>
    <w:uiPriority w:val="99"/>
    <w:semiHidden/>
    <w:unhideWhenUsed/>
    <w:rsid w:val="000745BB"/>
    <w:rPr>
      <w:color w:val="605E5C"/>
      <w:shd w:val="clear" w:color="auto" w:fill="E1DFDD"/>
    </w:rPr>
  </w:style>
  <w:style w:type="character" w:customStyle="1" w:styleId="Titre1Car">
    <w:name w:val="Titre 1 Car"/>
    <w:basedOn w:val="Policepardfaut"/>
    <w:link w:val="Titre1"/>
    <w:uiPriority w:val="9"/>
    <w:rsid w:val="00E67A13"/>
    <w:rPr>
      <w:b/>
      <w:bCs/>
      <w:kern w:val="36"/>
      <w:sz w:val="48"/>
      <w:szCs w:val="48"/>
    </w:rPr>
  </w:style>
  <w:style w:type="paragraph" w:styleId="NormalWeb">
    <w:name w:val="Normal (Web)"/>
    <w:basedOn w:val="Normal"/>
    <w:uiPriority w:val="99"/>
    <w:unhideWhenUsed/>
    <w:rsid w:val="00E67A13"/>
    <w:pPr>
      <w:spacing w:before="100" w:beforeAutospacing="1" w:after="100" w:afterAutospacing="1"/>
    </w:pPr>
    <w:rPr>
      <w:sz w:val="24"/>
      <w:szCs w:val="24"/>
    </w:rPr>
  </w:style>
  <w:style w:type="character" w:customStyle="1" w:styleId="RetraitcorpsdetexteCar">
    <w:name w:val="Retrait corps de texte Car"/>
    <w:basedOn w:val="Policepardfaut"/>
    <w:link w:val="Retraitcorpsdetexte"/>
    <w:rsid w:val="00FE02BF"/>
    <w:rPr>
      <w:rFonts w:ascii="Tahoma" w:hAnsi="Tahoma"/>
      <w:sz w:val="22"/>
    </w:rPr>
  </w:style>
  <w:style w:type="paragraph" w:styleId="Paragraphedeliste">
    <w:name w:val="List Paragraph"/>
    <w:basedOn w:val="Normal"/>
    <w:uiPriority w:val="34"/>
    <w:qFormat/>
    <w:rsid w:val="00C93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304183">
      <w:bodyDiv w:val="1"/>
      <w:marLeft w:val="0"/>
      <w:marRight w:val="0"/>
      <w:marTop w:val="0"/>
      <w:marBottom w:val="0"/>
      <w:divBdr>
        <w:top w:val="none" w:sz="0" w:space="0" w:color="auto"/>
        <w:left w:val="none" w:sz="0" w:space="0" w:color="auto"/>
        <w:bottom w:val="none" w:sz="0" w:space="0" w:color="auto"/>
        <w:right w:val="none" w:sz="0" w:space="0" w:color="auto"/>
      </w:divBdr>
    </w:div>
    <w:div w:id="150983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LkDc8qGvEEuoiYv8TxtWQmvK_0UVzJlFmTrsBQKWbStUMThPWEFJVkpRWkhVRUlRRUlaQ0NZWUMyNSQlQCNjPTEkJUAjdD1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F32CC-63EC-4BE8-A0B7-47DEAD56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1170</Words>
  <Characters>6437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Concours de vitesse des laveurs de vitres – Championnat de France 2007</vt:lpstr>
    </vt:vector>
  </TitlesOfParts>
  <Company>Corp</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Concours de vitesse des laveurs de vitres – Championnat de France 2007</dc:title>
  <dc:subject/>
  <dc:creator>Client</dc:creator>
  <cp:keywords/>
  <dc:description/>
  <cp:lastModifiedBy>Patricia Guido</cp:lastModifiedBy>
  <cp:revision>2</cp:revision>
  <cp:lastPrinted>2024-09-12T05:20:00Z</cp:lastPrinted>
  <dcterms:created xsi:type="dcterms:W3CDTF">2024-10-29T15:36:00Z</dcterms:created>
  <dcterms:modified xsi:type="dcterms:W3CDTF">2024-10-29T15:36:00Z</dcterms:modified>
</cp:coreProperties>
</file>